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3CDF3C">
      <w:pPr>
        <w:pStyle w:val="16"/>
        <w:jc w:val="both"/>
        <w:rPr>
          <w:highlight w:val="none"/>
        </w:rPr>
      </w:pPr>
      <w:bookmarkStart w:id="0" w:name="_GoBack"/>
      <w:bookmarkEnd w:id="0"/>
      <mc:AlternateContent>
        <mc:Choice Requires="wpsCustomData">
          <wpsCustomData:docfieldStart id="0" docfieldname="成文日期_1" hidden="0" print="1" readonly="0" index="12"/>
        </mc:Choice>
      </mc:AlternateContent>
      <w:r>
        <w:rPr>
          <w:rFonts w:ascii="Times New Roman" w:hAnsi="Times New Roman" w:eastAsia="仿宋_GB2312" w:cs="仿宋_GB2312"/>
          <w:sz w:val="32"/>
          <w:szCs w:val="32"/>
        </w:rPr>
        <w:t>附件：</w:t>
      </w:r>
    </w:p>
    <w:p w14:paraId="03996D17">
      <w:pPr>
        <w:pStyle w:val="16"/>
        <w:rPr>
          <w:highlight w:val="none"/>
        </w:rPr>
      </w:pPr>
      <w:r>
        <w:rPr>
          <w:highlight w:val="none"/>
        </w:rPr>
        <w:t>珠海市生产力促进中心2026年</w:t>
      </w:r>
      <w:r>
        <w:rPr>
          <w:highlight w:val="none"/>
          <w:lang w:val="en-US"/>
        </w:rPr>
        <w:t>信息化平台运行</w:t>
      </w:r>
      <w:r>
        <w:rPr>
          <w:highlight w:val="none"/>
        </w:rPr>
        <w:t>维护协作服务采购需求</w:t>
      </w:r>
    </w:p>
    <w:p w14:paraId="665B2B94">
      <w:pPr>
        <w:pStyle w:val="12"/>
        <w:bidi w:val="0"/>
        <w:spacing w:beforeAutospacing="0" w:afterAutospacing="0" w:line="300" w:lineRule="exact"/>
      </w:pPr>
    </w:p>
    <w:p w14:paraId="169D768F">
      <w:pPr>
        <w:pStyle w:val="12"/>
        <w:rPr>
          <w:rFonts w:ascii="Times New Roman" w:hAnsi="Times New Roman" w:eastAsia="仿宋_GB2312" w:cs="仿宋_GB2312"/>
          <w:sz w:val="32"/>
          <w:szCs w:val="32"/>
        </w:rPr>
      </w:pPr>
      <w:r>
        <w:rPr>
          <w:rFonts w:ascii="Times New Roman" w:hAnsi="Times New Roman" w:eastAsia="仿宋_GB2312" w:cs="仿宋_GB2312"/>
          <w:color w:val="auto"/>
          <w:sz w:val="32"/>
          <w:szCs w:val="32"/>
          <w:highlight w:val="none"/>
        </w:rPr>
        <w:t>本项目服务内容为保障珠海市生产力促进中心信息化系统稳定安全运行，支撑中心办公信息化环境高效运转，提升</w:t>
      </w:r>
      <w:r>
        <w:rPr>
          <w:rFonts w:cs="仿宋_GB2312"/>
          <w:color w:val="auto"/>
          <w:sz w:val="32"/>
          <w:szCs w:val="32"/>
          <w:highlight w:val="none"/>
          <w:lang w:val="en-US"/>
        </w:rPr>
        <w:t>信息化平台运行</w:t>
      </w:r>
      <w:r>
        <w:rPr>
          <w:rFonts w:ascii="Times New Roman" w:hAnsi="Times New Roman" w:eastAsia="仿宋_GB2312" w:cs="仿宋_GB2312"/>
          <w:color w:val="auto"/>
          <w:sz w:val="32"/>
          <w:szCs w:val="32"/>
          <w:highlight w:val="none"/>
        </w:rPr>
        <w:t>服务质量与安全防护能力，现通过公开招标选取专业服务商提供全周期运维协作服务。具体要求如下：</w:t>
      </w:r>
    </w:p>
    <w:p w14:paraId="20F96E84">
      <w:pPr>
        <w:pStyle w:val="3"/>
        <w:numPr>
          <w:ilvl w:val="0"/>
          <w:numId w:val="0"/>
        </w:numPr>
        <w:topLinePunct w:val="0"/>
        <w:ind w:left="0" w:leftChars="0" w:firstLine="640"/>
        <w:rPr>
          <w:b w:val="0"/>
          <w:highlight w:val="none"/>
        </w:rPr>
      </w:pPr>
      <w:r>
        <w:rPr>
          <w:rFonts w:hint="eastAsia"/>
          <w:highlight w:val="none"/>
          <w:lang w:eastAsia="zh-CN"/>
        </w:rPr>
        <w:t>一、</w:t>
      </w:r>
      <w:r>
        <w:rPr>
          <w:highlight w:val="none"/>
        </w:rPr>
        <w:t>服务内容</w:t>
      </w:r>
    </w:p>
    <w:p w14:paraId="1810A692">
      <w:pPr>
        <w:pStyle w:val="4"/>
        <w:widowControl/>
        <w:numPr>
          <w:ilvl w:val="0"/>
          <w:numId w:val="0"/>
        </w:numPr>
        <w:topLinePunct w:val="0"/>
        <w:ind w:left="0" w:leftChars="0" w:firstLine="640"/>
        <w:rPr>
          <w:rFonts w:hint="eastAsia" w:ascii="楷体_GB2312" w:hAnsi="楷体_GB2312" w:eastAsia="楷体_GB2312" w:cs="楷体_GB2312"/>
          <w:b w:val="0"/>
        </w:rPr>
      </w:pPr>
      <w:r>
        <w:rPr>
          <w:rFonts w:hint="eastAsia"/>
          <w:lang w:eastAsia="zh-CN"/>
        </w:rPr>
        <w:t>（一）</w:t>
      </w:r>
      <w:r>
        <w:rPr>
          <w:rFonts w:hint="eastAsia"/>
          <w:lang w:val="en-US" w:eastAsia="zh-CN"/>
        </w:rPr>
        <w:t>中心</w:t>
      </w:r>
      <w:r>
        <w:rPr>
          <w:rFonts w:hint="default"/>
          <w:lang w:val="en-US" w:eastAsia="zh-CN"/>
        </w:rPr>
        <w:t>信息化平台运行</w:t>
      </w:r>
      <w:r>
        <w:t>维护服务</w:t>
      </w:r>
    </w:p>
    <w:p w14:paraId="2A3E85D3">
      <w:pPr>
        <w:pStyle w:val="12"/>
        <w:widowControl/>
        <w:numPr>
          <w:ilvl w:val="0"/>
          <w:numId w:val="0"/>
        </w:numPr>
        <w:pBdr>
          <w:top w:val="none" w:color="auto" w:sz="0" w:space="0"/>
          <w:left w:val="none" w:color="auto" w:sz="0" w:space="0"/>
          <w:bottom w:val="none" w:color="auto" w:sz="0" w:space="0"/>
          <w:right w:val="none" w:color="auto" w:sz="0" w:space="0"/>
        </w:pBdr>
        <w:ind w:left="0" w:leftChars="0" w:firstLine="616"/>
        <w:rPr>
          <w:rFonts w:ascii="Times New Roman" w:hAnsi="Times New Roman" w:eastAsia="仿宋_GB2312" w:cs="仿宋_GB2312"/>
          <w:b w:val="0"/>
          <w:color w:val="auto"/>
          <w:sz w:val="32"/>
          <w:szCs w:val="32"/>
        </w:rPr>
      </w:pPr>
      <w:r>
        <w:rPr>
          <w:rStyle w:val="24"/>
          <w:rFonts w:hint="eastAsia"/>
          <w:lang w:eastAsia="zh-CN"/>
        </w:rPr>
        <w:t>1.</w:t>
      </w:r>
      <w:r>
        <w:rPr>
          <w:rStyle w:val="24"/>
        </w:rPr>
        <w:t>业务需求管理</w:t>
      </w:r>
      <w:r>
        <w:rPr>
          <w:rFonts w:ascii="Times New Roman" w:hAnsi="Times New Roman" w:eastAsia="仿宋_GB2312" w:cs="仿宋_GB2312"/>
          <w:color w:val="000000"/>
          <w:sz w:val="32"/>
          <w:szCs w:val="32"/>
        </w:rPr>
        <w:t>：跟进</w:t>
      </w:r>
      <w:r>
        <w:rPr>
          <w:rFonts w:hint="eastAsia" w:cs="仿宋_GB2312"/>
          <w:color w:val="000000"/>
          <w:sz w:val="32"/>
          <w:szCs w:val="32"/>
          <w:lang w:val="en-US" w:eastAsia="zh-CN"/>
        </w:rPr>
        <w:t>网站</w:t>
      </w:r>
      <w:r>
        <w:rPr>
          <w:rFonts w:ascii="Times New Roman" w:hAnsi="Times New Roman" w:eastAsia="仿宋_GB2312" w:cs="仿宋_GB2312"/>
          <w:color w:val="000000"/>
          <w:sz w:val="32"/>
          <w:szCs w:val="32"/>
        </w:rPr>
        <w:t>业务需求变更，梳理需求优先级，对接功能优化调整工作，保障</w:t>
      </w:r>
      <w:r>
        <w:rPr>
          <w:rFonts w:hint="eastAsia" w:cs="仿宋_GB2312"/>
          <w:color w:val="000000"/>
          <w:sz w:val="32"/>
          <w:szCs w:val="32"/>
          <w:lang w:val="en-US" w:eastAsia="zh-CN"/>
        </w:rPr>
        <w:t>网站</w:t>
      </w:r>
      <w:r>
        <w:rPr>
          <w:rFonts w:ascii="Times New Roman" w:hAnsi="Times New Roman" w:eastAsia="仿宋_GB2312" w:cs="仿宋_GB2312"/>
          <w:color w:val="000000"/>
          <w:sz w:val="32"/>
          <w:szCs w:val="32"/>
        </w:rPr>
        <w:t>功能匹配业务开展需求。</w:t>
      </w:r>
    </w:p>
    <w:p w14:paraId="46EF7C1B">
      <w:pPr>
        <w:pStyle w:val="12"/>
        <w:widowControl/>
        <w:numPr>
          <w:ilvl w:val="0"/>
          <w:numId w:val="0"/>
        </w:numPr>
        <w:pBdr>
          <w:top w:val="none" w:color="auto" w:sz="0" w:space="0"/>
          <w:left w:val="none" w:color="auto" w:sz="0" w:space="0"/>
          <w:bottom w:val="none" w:color="auto" w:sz="0" w:space="0"/>
          <w:right w:val="none" w:color="auto" w:sz="0" w:space="0"/>
        </w:pBdr>
        <w:ind w:left="0" w:leftChars="0" w:firstLine="616"/>
        <w:rPr>
          <w:rFonts w:ascii="Times New Roman" w:hAnsi="Times New Roman" w:eastAsia="仿宋_GB2312" w:cs="仿宋_GB2312"/>
          <w:b w:val="0"/>
          <w:color w:val="auto"/>
          <w:sz w:val="32"/>
          <w:szCs w:val="32"/>
        </w:rPr>
      </w:pPr>
      <w:r>
        <w:rPr>
          <w:rStyle w:val="24"/>
          <w:rFonts w:hint="eastAsia"/>
          <w:lang w:eastAsia="zh-CN"/>
        </w:rPr>
        <w:t>2.</w:t>
      </w:r>
      <w:r>
        <w:rPr>
          <w:rStyle w:val="24"/>
        </w:rPr>
        <w:t>应用管理服务</w:t>
      </w:r>
      <w:r>
        <w:rPr>
          <w:rFonts w:ascii="Times New Roman" w:hAnsi="Times New Roman" w:eastAsia="仿宋_GB2312" w:cs="仿宋_GB2312"/>
          <w:color w:val="000000"/>
          <w:sz w:val="32"/>
          <w:szCs w:val="32"/>
        </w:rPr>
        <w:t>：负责</w:t>
      </w:r>
      <w:r>
        <w:rPr>
          <w:rFonts w:hint="eastAsia" w:cs="仿宋_GB2312"/>
          <w:color w:val="000000"/>
          <w:sz w:val="32"/>
          <w:szCs w:val="32"/>
          <w:lang w:val="en-US" w:eastAsia="zh-CN"/>
        </w:rPr>
        <w:t>网站</w:t>
      </w:r>
      <w:r>
        <w:rPr>
          <w:rFonts w:ascii="Times New Roman" w:hAnsi="Times New Roman" w:eastAsia="仿宋_GB2312" w:cs="仿宋_GB2312"/>
          <w:color w:val="000000"/>
          <w:sz w:val="32"/>
          <w:szCs w:val="32"/>
        </w:rPr>
        <w:t>各功能模块日常运行监控、功能巡检、参数配置优化，确保系统各模块功能正常、运行稳定。</w:t>
      </w:r>
    </w:p>
    <w:p w14:paraId="16235E40">
      <w:pPr>
        <w:pStyle w:val="12"/>
        <w:widowControl/>
        <w:numPr>
          <w:ilvl w:val="0"/>
          <w:numId w:val="0"/>
        </w:numPr>
        <w:pBdr>
          <w:top w:val="none" w:color="auto" w:sz="0" w:space="0"/>
          <w:left w:val="none" w:color="auto" w:sz="0" w:space="0"/>
          <w:bottom w:val="none" w:color="auto" w:sz="0" w:space="0"/>
          <w:right w:val="none" w:color="auto" w:sz="0" w:space="0"/>
        </w:pBdr>
        <w:ind w:left="0" w:leftChars="0" w:firstLine="616"/>
        <w:rPr>
          <w:rFonts w:ascii="Times New Roman" w:hAnsi="Times New Roman" w:eastAsia="仿宋_GB2312" w:cs="仿宋_GB2312"/>
          <w:b w:val="0"/>
          <w:color w:val="auto"/>
          <w:sz w:val="32"/>
          <w:szCs w:val="32"/>
        </w:rPr>
      </w:pPr>
      <w:r>
        <w:rPr>
          <w:rStyle w:val="24"/>
          <w:rFonts w:hint="eastAsia"/>
          <w:lang w:eastAsia="zh-CN"/>
        </w:rPr>
        <w:t>3.</w:t>
      </w:r>
      <w:r>
        <w:rPr>
          <w:rStyle w:val="24"/>
        </w:rPr>
        <w:t>用户审核服务</w:t>
      </w:r>
      <w:r>
        <w:rPr>
          <w:rFonts w:ascii="Times New Roman" w:hAnsi="Times New Roman" w:eastAsia="仿宋_GB2312" w:cs="仿宋_GB2312"/>
          <w:color w:val="000000"/>
          <w:sz w:val="32"/>
          <w:szCs w:val="32"/>
        </w:rPr>
        <w:t>：按照</w:t>
      </w:r>
      <w:r>
        <w:rPr>
          <w:rFonts w:hint="eastAsia" w:cs="仿宋_GB2312"/>
          <w:color w:val="000000"/>
          <w:sz w:val="32"/>
          <w:szCs w:val="32"/>
          <w:lang w:val="en-US" w:eastAsia="zh-CN"/>
        </w:rPr>
        <w:t>网站</w:t>
      </w:r>
      <w:r>
        <w:rPr>
          <w:rFonts w:ascii="Times New Roman" w:hAnsi="Times New Roman" w:eastAsia="仿宋_GB2312" w:cs="仿宋_GB2312"/>
          <w:color w:val="000000"/>
          <w:sz w:val="32"/>
          <w:szCs w:val="32"/>
        </w:rPr>
        <w:t>用户管理规则，完成注册用户资质审核、权限配置、账号维护等工作，保障用户使用合规有序。</w:t>
      </w:r>
    </w:p>
    <w:p w14:paraId="7F477D27">
      <w:pPr>
        <w:pStyle w:val="12"/>
        <w:widowControl/>
        <w:numPr>
          <w:ilvl w:val="0"/>
          <w:numId w:val="0"/>
        </w:numPr>
        <w:pBdr>
          <w:top w:val="none" w:color="auto" w:sz="0" w:space="0"/>
          <w:left w:val="none" w:color="auto" w:sz="0" w:space="0"/>
          <w:bottom w:val="none" w:color="auto" w:sz="0" w:space="0"/>
          <w:right w:val="none" w:color="auto" w:sz="0" w:space="0"/>
        </w:pBdr>
        <w:ind w:left="0" w:leftChars="0" w:firstLine="616"/>
        <w:rPr>
          <w:rFonts w:ascii="Times New Roman" w:hAnsi="Times New Roman" w:eastAsia="仿宋_GB2312" w:cs="仿宋_GB2312"/>
          <w:b w:val="0"/>
          <w:color w:val="auto"/>
          <w:sz w:val="32"/>
          <w:szCs w:val="32"/>
        </w:rPr>
      </w:pPr>
      <w:r>
        <w:rPr>
          <w:rStyle w:val="24"/>
          <w:rFonts w:hint="eastAsia"/>
          <w:lang w:eastAsia="zh-CN"/>
        </w:rPr>
        <w:t>4.</w:t>
      </w:r>
      <w:r>
        <w:rPr>
          <w:rStyle w:val="24"/>
        </w:rPr>
        <w:t>数据安全保障</w:t>
      </w:r>
      <w:r>
        <w:rPr>
          <w:rFonts w:ascii="Times New Roman" w:hAnsi="Times New Roman" w:eastAsia="仿宋_GB2312" w:cs="仿宋_GB2312"/>
          <w:color w:val="000000"/>
          <w:sz w:val="32"/>
          <w:szCs w:val="32"/>
        </w:rPr>
        <w:t>：落实数据安全防护措施，定期开展数据备份、安全漏洞排查、风险隐患整改，保障平台数据的完整性、保密性与可用性。</w:t>
      </w:r>
    </w:p>
    <w:p w14:paraId="1F73C385">
      <w:pPr>
        <w:pStyle w:val="12"/>
        <w:widowControl/>
        <w:numPr>
          <w:ilvl w:val="0"/>
          <w:numId w:val="0"/>
        </w:numPr>
        <w:pBdr>
          <w:top w:val="none" w:color="auto" w:sz="0" w:space="0"/>
          <w:left w:val="none" w:color="auto" w:sz="0" w:space="0"/>
          <w:bottom w:val="none" w:color="auto" w:sz="0" w:space="0"/>
          <w:right w:val="none" w:color="auto" w:sz="0" w:space="0"/>
        </w:pBdr>
        <w:ind w:left="0" w:leftChars="0" w:firstLine="616"/>
        <w:rPr>
          <w:rFonts w:ascii="Times New Roman" w:hAnsi="Times New Roman" w:eastAsia="仿宋_GB2312" w:cs="仿宋_GB2312"/>
          <w:color w:val="000000"/>
          <w:sz w:val="32"/>
          <w:szCs w:val="32"/>
        </w:rPr>
      </w:pPr>
      <w:r>
        <w:rPr>
          <w:rStyle w:val="24"/>
          <w:rFonts w:hint="eastAsia"/>
          <w:lang w:eastAsia="zh-CN"/>
        </w:rPr>
        <w:t>5.</w:t>
      </w:r>
      <w:r>
        <w:rPr>
          <w:rStyle w:val="24"/>
        </w:rPr>
        <w:t>咨询支持服务</w:t>
      </w:r>
      <w:r>
        <w:rPr>
          <w:rFonts w:ascii="Times New Roman" w:hAnsi="Times New Roman" w:eastAsia="仿宋_GB2312" w:cs="仿宋_GB2312"/>
          <w:color w:val="000000"/>
          <w:sz w:val="32"/>
          <w:szCs w:val="32"/>
        </w:rPr>
        <w:t>：为</w:t>
      </w:r>
      <w:r>
        <w:rPr>
          <w:rFonts w:hint="eastAsia" w:cs="仿宋_GB2312"/>
          <w:color w:val="000000"/>
          <w:sz w:val="32"/>
          <w:szCs w:val="32"/>
          <w:lang w:val="en-US" w:eastAsia="zh-CN"/>
        </w:rPr>
        <w:t>网站</w:t>
      </w:r>
      <w:r>
        <w:rPr>
          <w:rFonts w:ascii="Times New Roman" w:hAnsi="Times New Roman" w:eastAsia="仿宋_GB2312" w:cs="仿宋_GB2312"/>
          <w:color w:val="000000"/>
          <w:sz w:val="32"/>
          <w:szCs w:val="32"/>
        </w:rPr>
        <w:t>使用人员提供业务操作咨询、技术问题解答，指导用户规范使用</w:t>
      </w:r>
      <w:r>
        <w:rPr>
          <w:rFonts w:hint="eastAsia" w:cs="仿宋_GB2312"/>
          <w:color w:val="000000"/>
          <w:sz w:val="32"/>
          <w:szCs w:val="32"/>
          <w:lang w:val="en-US" w:eastAsia="zh-CN"/>
        </w:rPr>
        <w:t>网站</w:t>
      </w:r>
      <w:r>
        <w:rPr>
          <w:rFonts w:ascii="Times New Roman" w:hAnsi="Times New Roman" w:eastAsia="仿宋_GB2312" w:cs="仿宋_GB2312"/>
          <w:color w:val="000000"/>
          <w:sz w:val="32"/>
          <w:szCs w:val="32"/>
        </w:rPr>
        <w:t>各项功能。</w:t>
      </w:r>
    </w:p>
    <w:p w14:paraId="5A25B5FF">
      <w:pPr>
        <w:pStyle w:val="12"/>
        <w:widowControl/>
        <w:numPr>
          <w:ilvl w:val="0"/>
          <w:numId w:val="0"/>
        </w:numPr>
        <w:pBdr>
          <w:top w:val="none" w:color="auto" w:sz="0" w:space="0"/>
          <w:left w:val="none" w:color="auto" w:sz="0" w:space="0"/>
          <w:bottom w:val="none" w:color="auto" w:sz="0" w:space="0"/>
          <w:right w:val="none" w:color="auto" w:sz="0" w:space="0"/>
        </w:pBdr>
        <w:ind w:left="0" w:leftChars="0" w:firstLine="616"/>
        <w:rPr>
          <w:rFonts w:ascii="Times New Roman" w:hAnsi="Times New Roman" w:eastAsia="仿宋_GB2312" w:cs="仿宋_GB2312"/>
          <w:b w:val="0"/>
          <w:color w:val="auto"/>
          <w:sz w:val="32"/>
          <w:szCs w:val="32"/>
        </w:rPr>
      </w:pPr>
      <w:r>
        <w:rPr>
          <w:rStyle w:val="24"/>
          <w:rFonts w:hint="eastAsia"/>
          <w:lang w:eastAsia="zh-CN"/>
        </w:rPr>
        <w:t>6.</w:t>
      </w:r>
      <w:r>
        <w:rPr>
          <w:rStyle w:val="24"/>
        </w:rPr>
        <w:t>操作培训服务</w:t>
      </w:r>
      <w:r>
        <w:rPr>
          <w:rFonts w:ascii="Times New Roman" w:hAnsi="Times New Roman" w:eastAsia="仿宋_GB2312" w:cs="仿宋_GB2312"/>
          <w:color w:val="000000"/>
          <w:sz w:val="32"/>
          <w:szCs w:val="32"/>
        </w:rPr>
        <w:t>：提供系统操作集中培训与一对一指导，包括网站模板开发指导、基础数据采集录入指导、信息发布操作指导等，确保采购人工作人员可独立完成基础操作。</w:t>
      </w:r>
    </w:p>
    <w:p w14:paraId="660F6B2F">
      <w:pPr>
        <w:pStyle w:val="12"/>
        <w:widowControl/>
        <w:numPr>
          <w:ilvl w:val="0"/>
          <w:numId w:val="0"/>
        </w:numPr>
        <w:pBdr>
          <w:top w:val="none" w:color="auto" w:sz="0" w:space="0"/>
          <w:left w:val="none" w:color="auto" w:sz="0" w:space="0"/>
          <w:bottom w:val="none" w:color="auto" w:sz="0" w:space="0"/>
          <w:right w:val="none" w:color="auto" w:sz="0" w:space="0"/>
        </w:pBdr>
        <w:ind w:left="0" w:leftChars="0" w:firstLine="616"/>
        <w:rPr>
          <w:rFonts w:ascii="Times New Roman" w:hAnsi="Times New Roman" w:eastAsia="仿宋_GB2312" w:cs="仿宋_GB2312"/>
          <w:b w:val="0"/>
          <w:color w:val="auto"/>
          <w:sz w:val="32"/>
          <w:szCs w:val="32"/>
        </w:rPr>
      </w:pPr>
      <w:r>
        <w:rPr>
          <w:rStyle w:val="24"/>
          <w:rFonts w:hint="eastAsia"/>
          <w:lang w:eastAsia="zh-CN"/>
        </w:rPr>
        <w:t>7.</w:t>
      </w:r>
      <w:r>
        <w:rPr>
          <w:rStyle w:val="24"/>
        </w:rPr>
        <w:t>商用软件保障</w:t>
      </w:r>
      <w:r>
        <w:rPr>
          <w:rFonts w:ascii="Times New Roman" w:hAnsi="Times New Roman" w:eastAsia="仿宋_GB2312" w:cs="仿宋_GB2312"/>
          <w:color w:val="000000"/>
          <w:sz w:val="32"/>
          <w:szCs w:val="32"/>
        </w:rPr>
        <w:t>：免费协助完成系统软件、中间件、数据库等商</w:t>
      </w:r>
      <w:r>
        <w:rPr>
          <w:rFonts w:ascii="Times New Roman" w:hAnsi="Times New Roman" w:eastAsia="仿宋_GB2312" w:cs="仿宋_GB2312"/>
          <w:color w:val="000000"/>
          <w:spacing wpsCustomData:val="-6" w:val="4"/>
          <w:sz w:val="32"/>
          <w:szCs w:val="32"/>
        </w:rPr>
        <w:t>用软件的日常运行保障与故障排查</w:t>
      </w:r>
      <w:r>
        <w:rPr>
          <w:rFonts w:ascii="Times New Roman" w:hAnsi="Times New Roman" w:eastAsia="仿宋_GB2312" w:cs="仿宋_GB2312"/>
          <w:color w:val="000000"/>
          <w:spacing wpsCustomData:val="-6" w:val="3"/>
          <w:sz w:val="32"/>
          <w:szCs w:val="32"/>
        </w:rPr>
        <w:t>，</w:t>
      </w:r>
      <w:r>
        <w:rPr>
          <w:rFonts w:ascii="Times New Roman" w:hAnsi="Times New Roman" w:eastAsia="仿宋_GB2312" w:cs="仿宋_GB2312"/>
          <w:color w:val="000000"/>
          <w:spacing wpsCustomData:val="-6" w:val="4"/>
          <w:sz w:val="32"/>
          <w:szCs w:val="32"/>
        </w:rPr>
        <w:t>协同厂商解决软件底</w:t>
      </w:r>
      <w:r>
        <w:rPr>
          <w:rFonts w:ascii="Times New Roman" w:hAnsi="Times New Roman" w:eastAsia="仿宋_GB2312" w:cs="仿宋_GB2312"/>
          <w:color w:val="000000"/>
          <w:spacing wpsCustomData:val="-6" w:val="-6"/>
          <w:sz w:val="32"/>
          <w:szCs w:val="32"/>
        </w:rPr>
        <w:t>层</w:t>
      </w:r>
      <w:r>
        <w:rPr>
          <w:rFonts w:ascii="Times New Roman" w:hAnsi="Times New Roman" w:eastAsia="仿宋_GB2312" w:cs="仿宋_GB2312"/>
          <w:color w:val="000000"/>
          <w:sz w:val="32"/>
          <w:szCs w:val="32"/>
        </w:rPr>
        <w:t>问题。</w:t>
      </w:r>
    </w:p>
    <w:p w14:paraId="51CC3AC9">
      <w:pPr>
        <w:pStyle w:val="4"/>
        <w:widowControl/>
        <w:numPr>
          <w:ilvl w:val="0"/>
          <w:numId w:val="0"/>
        </w:numPr>
        <w:topLinePunct w:val="0"/>
        <w:ind w:left="0" w:leftChars="0" w:firstLine="640"/>
        <w:rPr>
          <w:rFonts w:hint="eastAsia" w:ascii="楷体_GB2312" w:hAnsi="楷体_GB2312" w:eastAsia="楷体_GB2312" w:cs="楷体_GB2312"/>
          <w:b w:val="0"/>
        </w:rPr>
      </w:pPr>
      <w:r>
        <w:rPr>
          <w:rFonts w:hint="eastAsia"/>
          <w:lang w:eastAsia="zh-CN"/>
        </w:rPr>
        <w:t>（二）</w:t>
      </w:r>
      <w:r>
        <w:t>中心办公环境及计算机网络日常运维协作服务</w:t>
      </w:r>
    </w:p>
    <w:p w14:paraId="105CD7A5">
      <w:pPr>
        <w:pStyle w:val="12"/>
        <w:widowControl/>
        <w:numPr>
          <w:ilvl w:val="0"/>
          <w:numId w:val="0"/>
        </w:numPr>
        <w:pBdr>
          <w:top w:val="none" w:color="auto" w:sz="0" w:space="0"/>
          <w:left w:val="none" w:color="auto" w:sz="0" w:space="0"/>
          <w:bottom w:val="none" w:color="auto" w:sz="0" w:space="0"/>
          <w:right w:val="none" w:color="auto" w:sz="0" w:space="0"/>
        </w:pBdr>
        <w:ind w:left="0" w:leftChars="0" w:firstLine="616"/>
        <w:rPr>
          <w:rFonts w:ascii="Times New Roman" w:hAnsi="Times New Roman" w:eastAsia="仿宋_GB2312" w:cs="仿宋_GB2312"/>
          <w:b w:val="0"/>
          <w:color w:val="000000"/>
          <w:sz w:val="32"/>
          <w:szCs w:val="32"/>
        </w:rPr>
      </w:pPr>
      <w:r>
        <w:rPr>
          <w:rFonts w:hint="eastAsia" w:cs="仿宋_GB2312"/>
          <w:color w:val="000000"/>
          <w:sz w:val="32"/>
          <w:szCs w:val="32"/>
          <w:lang w:eastAsia="zh-CN"/>
        </w:rPr>
        <w:t>1.</w:t>
      </w:r>
      <w:r>
        <w:rPr>
          <w:rFonts w:ascii="Times New Roman" w:hAnsi="Times New Roman" w:eastAsia="仿宋_GB2312" w:cs="仿宋_GB2312"/>
          <w:color w:val="000000"/>
          <w:sz w:val="32"/>
          <w:szCs w:val="32"/>
        </w:rPr>
        <w:t>负责中心办公计算机、网络设备、外设等信息化设备的日常运</w:t>
      </w:r>
      <w:r>
        <w:rPr>
          <w:rFonts w:ascii="Times New Roman" w:hAnsi="Times New Roman" w:eastAsia="仿宋_GB2312" w:cs="仿宋_GB2312"/>
          <w:color w:val="000000"/>
          <w:spacing wpsCustomData:val="-6" w:val="-3"/>
          <w:sz w:val="32"/>
          <w:szCs w:val="32"/>
        </w:rPr>
        <w:t>维协作</w:t>
      </w:r>
      <w:r>
        <w:rPr>
          <w:rFonts w:ascii="Times New Roman" w:hAnsi="Times New Roman" w:eastAsia="仿宋_GB2312" w:cs="仿宋_GB2312"/>
          <w:color w:val="000000"/>
          <w:spacing wpsCustomData:val="-6" w:val="-2"/>
          <w:sz w:val="32"/>
          <w:szCs w:val="32"/>
        </w:rPr>
        <w:t>，</w:t>
      </w:r>
      <w:r>
        <w:rPr>
          <w:rFonts w:ascii="Times New Roman" w:hAnsi="Times New Roman" w:eastAsia="仿宋_GB2312" w:cs="仿宋_GB2312"/>
          <w:color w:val="000000"/>
          <w:spacing wpsCustomData:val="-6" w:val="-3"/>
          <w:sz w:val="32"/>
          <w:szCs w:val="32"/>
        </w:rPr>
        <w:t>处理常见软硬件故</w:t>
      </w:r>
      <w:r>
        <w:rPr>
          <w:rFonts w:ascii="Times New Roman" w:hAnsi="Times New Roman" w:eastAsia="仿宋_GB2312" w:cs="仿宋_GB2312"/>
          <w:color w:val="000000"/>
          <w:spacing wpsCustomData:val="-6" w:val="-2"/>
          <w:sz w:val="32"/>
          <w:szCs w:val="32"/>
        </w:rPr>
        <w:t>障</w:t>
      </w:r>
      <w:r>
        <w:rPr>
          <w:rFonts w:ascii="Times New Roman" w:hAnsi="Times New Roman" w:eastAsia="仿宋_GB2312" w:cs="仿宋_GB2312"/>
          <w:color w:val="000000"/>
          <w:spacing wpsCustomData:val="-6" w:val="-3"/>
          <w:sz w:val="32"/>
          <w:szCs w:val="32"/>
        </w:rPr>
        <w:t>，保障办公终端与办公网络稳</w:t>
      </w:r>
      <w:r>
        <w:rPr>
          <w:rFonts w:ascii="Times New Roman" w:hAnsi="Times New Roman" w:eastAsia="仿宋_GB2312" w:cs="仿宋_GB2312"/>
          <w:color w:val="000000"/>
          <w:spacing wpsCustomData:val="-6" w:val="-6"/>
          <w:sz w:val="32"/>
          <w:szCs w:val="32"/>
        </w:rPr>
        <w:t>定</w:t>
      </w:r>
      <w:r>
        <w:rPr>
          <w:rFonts w:ascii="Times New Roman" w:hAnsi="Times New Roman" w:eastAsia="仿宋_GB2312" w:cs="仿宋_GB2312"/>
          <w:color w:val="000000"/>
          <w:sz w:val="32"/>
          <w:szCs w:val="32"/>
        </w:rPr>
        <w:t>运行。</w:t>
      </w:r>
    </w:p>
    <w:p w14:paraId="59D87E89">
      <w:pPr>
        <w:pStyle w:val="12"/>
        <w:widowControl/>
        <w:numPr>
          <w:ilvl w:val="0"/>
          <w:numId w:val="0"/>
        </w:numPr>
        <w:pBdr>
          <w:top w:val="none" w:color="auto" w:sz="0" w:space="0"/>
          <w:left w:val="none" w:color="auto" w:sz="0" w:space="0"/>
          <w:bottom w:val="none" w:color="auto" w:sz="0" w:space="0"/>
          <w:right w:val="none" w:color="auto" w:sz="0" w:space="0"/>
        </w:pBdr>
        <w:ind w:left="0" w:leftChars="0" w:firstLine="616"/>
        <w:rPr>
          <w:rFonts w:ascii="Times New Roman" w:hAnsi="Times New Roman" w:eastAsia="仿宋_GB2312" w:cs="仿宋_GB2312"/>
          <w:b w:val="0"/>
          <w:color w:val="000000"/>
          <w:sz w:val="32"/>
          <w:szCs w:val="32"/>
        </w:rPr>
      </w:pPr>
      <w:r>
        <w:rPr>
          <w:rFonts w:hint="eastAsia" w:cs="仿宋_GB2312"/>
          <w:color w:val="000000"/>
          <w:sz w:val="32"/>
          <w:szCs w:val="32"/>
          <w:lang w:eastAsia="zh-CN"/>
        </w:rPr>
        <w:t>2.</w:t>
      </w:r>
      <w:r>
        <w:rPr>
          <w:rFonts w:ascii="Times New Roman" w:hAnsi="Times New Roman" w:eastAsia="仿宋_GB2312" w:cs="仿宋_GB2312"/>
          <w:color w:val="000000"/>
          <w:sz w:val="32"/>
          <w:szCs w:val="32"/>
        </w:rPr>
        <w:t>协助采购人及委托的相关供应商，做好中心网站及办公设备的日常安全防护管理，落实安全防护策略，排查安全隐患。</w:t>
      </w:r>
    </w:p>
    <w:p w14:paraId="6CCEA85F">
      <w:pPr>
        <w:pStyle w:val="12"/>
        <w:widowControl/>
        <w:numPr>
          <w:ilvl w:val="0"/>
          <w:numId w:val="0"/>
        </w:numPr>
        <w:pBdr>
          <w:top w:val="none" w:color="auto" w:sz="0" w:space="0"/>
          <w:left w:val="none" w:color="auto" w:sz="0" w:space="0"/>
          <w:bottom w:val="none" w:color="auto" w:sz="0" w:space="0"/>
          <w:right w:val="none" w:color="auto" w:sz="0" w:space="0"/>
        </w:pBdr>
        <w:ind w:left="0" w:leftChars="0" w:firstLine="616"/>
        <w:rPr>
          <w:rFonts w:hint="eastAsia" w:ascii="Times New Roman" w:hAnsi="Times New Roman" w:eastAsia="仿宋_GB2312" w:cs="仿宋_GB2312"/>
          <w:color w:val="000000"/>
          <w:sz w:val="32"/>
          <w:szCs w:val="32"/>
          <w:lang w:val="en-US" w:eastAsia="zh-CN"/>
        </w:rPr>
      </w:pPr>
      <w:r>
        <w:rPr>
          <w:rFonts w:hint="eastAsia" w:cs="仿宋_GB2312"/>
          <w:color w:val="000000"/>
          <w:sz w:val="32"/>
          <w:szCs w:val="32"/>
          <w:lang w:eastAsia="zh-CN"/>
        </w:rPr>
        <w:t>3.</w:t>
      </w:r>
      <w:r>
        <w:rPr>
          <w:rFonts w:ascii="Times New Roman" w:hAnsi="Times New Roman" w:eastAsia="仿宋_GB2312" w:cs="仿宋_GB2312"/>
          <w:color w:val="000000"/>
          <w:sz w:val="32"/>
          <w:szCs w:val="32"/>
        </w:rPr>
        <w:t>协助联系软硬件厂商解决系统软件、硬件故障问题，详细记录</w:t>
      </w:r>
      <w:r>
        <w:rPr>
          <w:rFonts w:ascii="Times New Roman" w:hAnsi="Times New Roman" w:eastAsia="仿宋_GB2312" w:cs="仿宋_GB2312"/>
          <w:color w:val="000000"/>
          <w:spacing wpsCustomData:val="-6" w:val="-3"/>
          <w:sz w:val="32"/>
          <w:szCs w:val="32"/>
        </w:rPr>
        <w:t>故障原因及排除方</w:t>
      </w:r>
      <w:r>
        <w:rPr>
          <w:rFonts w:ascii="Times New Roman" w:hAnsi="Times New Roman" w:eastAsia="仿宋_GB2312" w:cs="仿宋_GB2312"/>
          <w:color w:val="000000"/>
          <w:spacing wpsCustomData:val="-6" w:val="-2"/>
          <w:sz w:val="32"/>
          <w:szCs w:val="32"/>
        </w:rPr>
        <w:t>法</w:t>
      </w:r>
      <w:r>
        <w:rPr>
          <w:rFonts w:ascii="Times New Roman" w:hAnsi="Times New Roman" w:eastAsia="仿宋_GB2312" w:cs="仿宋_GB2312"/>
          <w:color w:val="000000"/>
          <w:spacing wpsCustomData:val="-6" w:val="-3"/>
          <w:sz w:val="32"/>
          <w:szCs w:val="32"/>
        </w:rPr>
        <w:t>，处理完成后向采购人移交完整故障处</w:t>
      </w:r>
      <w:r>
        <w:rPr>
          <w:rFonts w:ascii="Times New Roman" w:hAnsi="Times New Roman" w:eastAsia="仿宋_GB2312" w:cs="仿宋_GB2312"/>
          <w:color w:val="000000"/>
          <w:spacing wpsCustomData:val="-6" w:val="-6"/>
          <w:sz w:val="32"/>
          <w:szCs w:val="32"/>
        </w:rPr>
        <w:t>理</w:t>
      </w:r>
      <w:r>
        <w:rPr>
          <w:rFonts w:ascii="Times New Roman" w:hAnsi="Times New Roman" w:eastAsia="仿宋_GB2312" w:cs="仿宋_GB2312"/>
          <w:color w:val="000000"/>
          <w:sz w:val="32"/>
          <w:szCs w:val="32"/>
        </w:rPr>
        <w:t>记录。</w:t>
      </w:r>
    </w:p>
    <w:p w14:paraId="23B3C10E">
      <w:pPr>
        <w:pStyle w:val="3"/>
        <w:numPr>
          <w:ilvl w:val="0"/>
          <w:numId w:val="0"/>
        </w:numPr>
        <w:topLinePunct w:val="0"/>
        <w:ind w:left="0" w:leftChars="0" w:firstLine="640"/>
        <w:rPr>
          <w:b w:val="0"/>
        </w:rPr>
      </w:pPr>
      <w:r>
        <w:rPr>
          <w:rFonts w:hint="eastAsia"/>
          <w:lang w:eastAsia="zh-CN"/>
        </w:rPr>
        <w:t>二、</w:t>
      </w:r>
      <w:r>
        <w:t>评标定标方法</w:t>
      </w:r>
    </w:p>
    <w:p w14:paraId="5BD1395E">
      <w:pPr>
        <w:pStyle w:val="12"/>
        <w:rPr>
          <w:rFonts w:ascii="Times New Roman" w:hAnsi="Times New Roman" w:eastAsia="仿宋_GB2312" w:cs="仿宋_GB2312"/>
          <w:sz w:val="32"/>
          <w:szCs w:val="32"/>
        </w:rPr>
      </w:pPr>
      <w:r>
        <w:rPr>
          <w:rFonts w:ascii="Times New Roman" w:hAnsi="Times New Roman" w:eastAsia="仿宋_GB2312" w:cs="仿宋_GB2312"/>
          <w:sz w:val="32"/>
          <w:szCs w:val="32"/>
        </w:rPr>
        <w:t>本项目采用综合评分法选定供应商。综合评分法是指投标响应文件满足采购公告和采购需求文档的全部要求，且按照评审因素的量化指标得分最高的供应商为成交候选人的评标定标方法（最低报价不是成交的唯一依据）。以下为本项目的具体评分要素和分值：</w:t>
      </w:r>
    </w:p>
    <w:p w14:paraId="76506F92">
      <w:pPr>
        <w:rPr>
          <w:rFonts w:hint="eastAsia"/>
          <w:lang w:val="en-US" w:eastAsia="zh-CN"/>
        </w:rPr>
      </w:pPr>
    </w:p>
    <w:p w14:paraId="05343517">
      <w:pPr>
        <w:rPr>
          <w:spacing w:val="4"/>
        </w:rPr>
        <w:sectPr>
          <w:headerReference r:id="rId3" w:type="default"/>
          <w:footerReference r:id="rId5" w:type="default"/>
          <w:headerReference r:id="rId4" w:type="even"/>
          <w:footerReference r:id="rId6" w:type="even"/>
          <w:pgSz w:w="11906" w:h="16838"/>
          <w:pgMar w:top="2098" w:right="1474" w:bottom="1984" w:left="1587" w:header="851" w:footer="1417" w:gutter="0"/>
          <w:pgNumType w:fmt="decimal" w:start="1"/>
          <w:cols w:space="720" w:num="1"/>
          <w:docGrid w:type="linesAndChars" w:linePitch="579" w:charSpace="15"/>
        </w:sectPr>
      </w:pPr>
    </w:p>
    <w:p w14:paraId="608643DB">
      <w:pPr>
        <w:pStyle w:val="25"/>
      </w:pPr>
      <w:r>
        <w:t>综合评分表</w:t>
      </w:r>
    </w:p>
    <w:p w14:paraId="09B6698D">
      <w:pPr>
        <w:spacing w:line="134" w:lineRule="exact"/>
      </w:pPr>
    </w:p>
    <w:tbl>
      <w:tblPr>
        <w:tblStyle w:val="26"/>
        <w:tblW w:w="5017"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206"/>
        <w:gridCol w:w="1467"/>
        <w:gridCol w:w="6208"/>
      </w:tblGrid>
      <w:tr w14:paraId="4B0332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trPr>
        <w:tc>
          <w:tcPr>
            <w:tcW w:w="679" w:type="pct"/>
            <w:vAlign w:val="center"/>
          </w:tcPr>
          <w:p w14:paraId="210C3E5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评审因素</w:t>
            </w:r>
          </w:p>
        </w:tc>
        <w:tc>
          <w:tcPr>
            <w:tcW w:w="4320" w:type="pct"/>
            <w:gridSpan w:val="2"/>
            <w:vAlign w:val="center"/>
          </w:tcPr>
          <w:p w14:paraId="575F0E2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评审标准</w:t>
            </w:r>
          </w:p>
        </w:tc>
      </w:tr>
      <w:tr w14:paraId="131E4E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trPr>
        <w:tc>
          <w:tcPr>
            <w:tcW w:w="679" w:type="pct"/>
            <w:vAlign w:val="center"/>
          </w:tcPr>
          <w:p w14:paraId="3C330D3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分值构成</w:t>
            </w:r>
          </w:p>
        </w:tc>
        <w:tc>
          <w:tcPr>
            <w:tcW w:w="4320" w:type="pct"/>
            <w:gridSpan w:val="2"/>
            <w:vAlign w:val="center"/>
          </w:tcPr>
          <w:p w14:paraId="22014A8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总分100分，</w:t>
            </w:r>
          </w:p>
          <w:p w14:paraId="43EF105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其中技术部分：</w:t>
            </w:r>
            <w:r>
              <w:rPr>
                <w:rFonts w:hint="eastAsia" w:ascii="仿宋" w:hAnsi="仿宋" w:eastAsia="仿宋" w:cs="仿宋"/>
                <w:sz w:val="24"/>
                <w:szCs w:val="24"/>
                <w:lang w:val="en-US" w:eastAsia="zh-CN"/>
              </w:rPr>
              <w:t>60</w:t>
            </w:r>
            <w:r>
              <w:rPr>
                <w:rFonts w:hint="eastAsia" w:ascii="仿宋" w:hAnsi="仿宋" w:eastAsia="仿宋" w:cs="仿宋"/>
                <w:sz w:val="24"/>
                <w:szCs w:val="24"/>
              </w:rPr>
              <w:t>分；商务部分</w:t>
            </w:r>
            <w:r>
              <w:rPr>
                <w:rFonts w:hint="eastAsia" w:ascii="仿宋" w:hAnsi="仿宋" w:eastAsia="仿宋" w:cs="仿宋"/>
                <w:sz w:val="24"/>
                <w:szCs w:val="24"/>
                <w:lang w:val="en-US" w:eastAsia="zh-CN"/>
              </w:rPr>
              <w:t>：30</w:t>
            </w:r>
            <w:r>
              <w:rPr>
                <w:rFonts w:hint="eastAsia" w:ascii="仿宋" w:hAnsi="仿宋" w:eastAsia="仿宋" w:cs="仿宋"/>
                <w:sz w:val="24"/>
                <w:szCs w:val="24"/>
              </w:rPr>
              <w:t>分；投标报价部分</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10</w:t>
            </w:r>
            <w:r>
              <w:rPr>
                <w:rFonts w:hint="eastAsia" w:ascii="仿宋" w:hAnsi="仿宋" w:eastAsia="仿宋" w:cs="仿宋"/>
                <w:sz w:val="24"/>
                <w:szCs w:val="24"/>
              </w:rPr>
              <w:t>分</w:t>
            </w:r>
          </w:p>
        </w:tc>
      </w:tr>
      <w:tr w14:paraId="77B93B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3" w:hRule="atLeast"/>
        </w:trPr>
        <w:tc>
          <w:tcPr>
            <w:tcW w:w="679" w:type="pct"/>
            <w:vMerge w:val="restart"/>
            <w:vAlign w:val="center"/>
          </w:tcPr>
          <w:p w14:paraId="337A529E">
            <w:pPr>
              <w:bidi w:val="0"/>
              <w:jc w:val="both"/>
              <w:rPr>
                <w:rFonts w:hint="eastAsia" w:ascii="仿宋" w:hAnsi="仿宋" w:eastAsia="仿宋" w:cs="仿宋"/>
                <w:b/>
                <w:bCs/>
                <w:sz w:val="24"/>
                <w:szCs w:val="24"/>
              </w:rPr>
            </w:pPr>
            <w:r>
              <w:rPr>
                <w:rFonts w:hint="eastAsia" w:ascii="仿宋" w:hAnsi="仿宋" w:eastAsia="仿宋" w:cs="仿宋"/>
                <w:b/>
                <w:bCs/>
                <w:sz w:val="24"/>
                <w:szCs w:val="24"/>
              </w:rPr>
              <w:t>技术部分</w:t>
            </w:r>
          </w:p>
          <w:p w14:paraId="0598349E">
            <w:pPr>
              <w:bidi w:val="0"/>
              <w:jc w:val="center"/>
              <w:rPr>
                <w:rFonts w:hint="eastAsia" w:ascii="仿宋" w:hAnsi="仿宋" w:eastAsia="仿宋" w:cs="仿宋"/>
                <w:b/>
                <w:bCs/>
                <w:sz w:val="24"/>
                <w:szCs w:val="24"/>
              </w:rPr>
            </w:pPr>
            <w:r>
              <w:rPr>
                <w:rFonts w:hint="eastAsia" w:ascii="仿宋" w:hAnsi="仿宋" w:eastAsia="仿宋" w:cs="仿宋"/>
                <w:b/>
                <w:bCs/>
                <w:sz w:val="24"/>
                <w:szCs w:val="24"/>
              </w:rPr>
              <w:t>（</w:t>
            </w:r>
            <w:r>
              <w:rPr>
                <w:rFonts w:hint="eastAsia" w:ascii="仿宋" w:hAnsi="仿宋" w:eastAsia="仿宋" w:cs="仿宋"/>
                <w:b/>
                <w:bCs/>
                <w:sz w:val="24"/>
                <w:szCs w:val="24"/>
                <w:lang w:val="en-US" w:eastAsia="zh-CN"/>
              </w:rPr>
              <w:t>60</w:t>
            </w:r>
            <w:r>
              <w:rPr>
                <w:rFonts w:hint="eastAsia" w:ascii="仿宋" w:hAnsi="仿宋" w:eastAsia="仿宋" w:cs="仿宋"/>
                <w:b/>
                <w:bCs/>
                <w:sz w:val="24"/>
                <w:szCs w:val="24"/>
              </w:rPr>
              <w:t>分）</w:t>
            </w:r>
          </w:p>
        </w:tc>
        <w:tc>
          <w:tcPr>
            <w:tcW w:w="826" w:type="pct"/>
            <w:vAlign w:val="center"/>
          </w:tcPr>
          <w:p w14:paraId="0A367291">
            <w:pPr>
              <w:bidi w:val="0"/>
              <w:jc w:val="both"/>
              <w:rPr>
                <w:rFonts w:hint="eastAsia" w:ascii="仿宋" w:hAnsi="仿宋" w:eastAsia="仿宋" w:cs="仿宋"/>
                <w:sz w:val="24"/>
                <w:szCs w:val="24"/>
              </w:rPr>
            </w:pPr>
            <w:r>
              <w:rPr>
                <w:rFonts w:hint="eastAsia" w:ascii="仿宋" w:hAnsi="仿宋" w:eastAsia="仿宋" w:cs="仿宋"/>
                <w:sz w:val="24"/>
                <w:szCs w:val="24"/>
              </w:rPr>
              <w:t>对项目需求的理解（</w:t>
            </w:r>
            <w:r>
              <w:rPr>
                <w:rFonts w:hint="eastAsia" w:ascii="仿宋" w:hAnsi="仿宋" w:eastAsia="仿宋" w:cs="仿宋"/>
                <w:sz w:val="24"/>
                <w:szCs w:val="24"/>
                <w:lang w:val="en-US" w:eastAsia="zh-CN"/>
              </w:rPr>
              <w:t>20</w:t>
            </w:r>
            <w:r>
              <w:rPr>
                <w:rFonts w:hint="eastAsia" w:ascii="仿宋" w:hAnsi="仿宋" w:eastAsia="仿宋" w:cs="仿宋"/>
                <w:sz w:val="24"/>
                <w:szCs w:val="24"/>
              </w:rPr>
              <w:t>分）</w:t>
            </w:r>
          </w:p>
        </w:tc>
        <w:tc>
          <w:tcPr>
            <w:tcW w:w="3493" w:type="pct"/>
            <w:vAlign w:val="top"/>
          </w:tcPr>
          <w:p w14:paraId="10F004E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根据供应商对该项目需求理解程度（包括但不限于对项目内容等需求的了解、掌握程度以及对本项目实施思路和实施原则等的总体规划描述）进行评分：</w:t>
            </w:r>
          </w:p>
          <w:p w14:paraId="33F5F89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20</w:t>
            </w:r>
            <w:r>
              <w:rPr>
                <w:rFonts w:hint="eastAsia" w:ascii="仿宋" w:hAnsi="仿宋" w:eastAsia="仿宋" w:cs="仿宋"/>
                <w:sz w:val="24"/>
                <w:szCs w:val="24"/>
              </w:rPr>
              <w:t>分：能充分、准确理解项目内容，针对本项目能够提出切合实际的响应</w:t>
            </w:r>
            <w:r>
              <w:rPr>
                <w:rFonts w:hint="eastAsia" w:ascii="仿宋" w:hAnsi="仿宋" w:eastAsia="仿宋" w:cs="仿宋"/>
                <w:sz w:val="24"/>
                <w:szCs w:val="24"/>
                <w:lang w:val="en-US" w:eastAsia="zh-CN"/>
              </w:rPr>
              <w:t>运维服务</w:t>
            </w:r>
            <w:r>
              <w:rPr>
                <w:rFonts w:hint="eastAsia" w:ascii="仿宋" w:hAnsi="仿宋" w:eastAsia="仿宋" w:cs="仿宋"/>
                <w:sz w:val="24"/>
                <w:szCs w:val="24"/>
              </w:rPr>
              <w:t>方案，方案具备良好的可扩展性和前瞻性，整体运维服务体系设计可行、实现措施得当的，得15分。</w:t>
            </w:r>
          </w:p>
          <w:p w14:paraId="7D3DE2E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15</w:t>
            </w:r>
            <w:r>
              <w:rPr>
                <w:rFonts w:hint="eastAsia" w:ascii="仿宋" w:hAnsi="仿宋" w:eastAsia="仿宋" w:cs="仿宋"/>
                <w:sz w:val="24"/>
                <w:szCs w:val="24"/>
              </w:rPr>
              <w:t>分：较准确理解项目内容，针对本项目能够提出较切合实际的响应方案，方案具备良好的可扩展性和前瞻性，整体运维服务体系设计思路较可行、实现措施较得当的，得10分。</w:t>
            </w:r>
          </w:p>
          <w:p w14:paraId="6771B7F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10</w:t>
            </w:r>
            <w:r>
              <w:rPr>
                <w:rFonts w:hint="eastAsia" w:ascii="仿宋" w:hAnsi="仿宋" w:eastAsia="仿宋" w:cs="仿宋"/>
                <w:sz w:val="24"/>
                <w:szCs w:val="24"/>
              </w:rPr>
              <w:t>分：基本能理解项目内容，响应方案针对性一般，方案可扩展性和前瞻性一般，整体运维服务体系设计基本可行，实现措施基本得当的，得5分。</w:t>
            </w:r>
          </w:p>
          <w:p w14:paraId="2318874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0分：理解项目内容情况差，响应方案针对性差，方案扩展性和前瞻性差，整体运维服务体系设计可行性差，实现措施不得当，或未提供相关内容的，得0分。</w:t>
            </w:r>
          </w:p>
        </w:tc>
      </w:tr>
      <w:tr w14:paraId="426C86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6" w:hRule="atLeast"/>
        </w:trPr>
        <w:tc>
          <w:tcPr>
            <w:tcW w:w="679" w:type="pct"/>
            <w:vMerge w:val="continue"/>
            <w:vAlign w:val="center"/>
          </w:tcPr>
          <w:p w14:paraId="19C7DBED">
            <w:pPr>
              <w:bidi w:val="0"/>
              <w:jc w:val="center"/>
              <w:rPr>
                <w:rFonts w:hint="eastAsia" w:ascii="仿宋" w:hAnsi="仿宋" w:eastAsia="仿宋" w:cs="仿宋"/>
                <w:b/>
                <w:bCs/>
                <w:sz w:val="24"/>
                <w:szCs w:val="24"/>
              </w:rPr>
            </w:pPr>
          </w:p>
        </w:tc>
        <w:tc>
          <w:tcPr>
            <w:tcW w:w="826" w:type="pct"/>
            <w:vAlign w:val="center"/>
          </w:tcPr>
          <w:p w14:paraId="401781AA">
            <w:pPr>
              <w:bidi w:val="0"/>
              <w:jc w:val="center"/>
              <w:rPr>
                <w:rFonts w:hint="eastAsia" w:ascii="仿宋" w:hAnsi="仿宋" w:eastAsia="仿宋" w:cs="仿宋"/>
                <w:sz w:val="24"/>
                <w:szCs w:val="24"/>
              </w:rPr>
            </w:pPr>
          </w:p>
          <w:p w14:paraId="09DA9898">
            <w:pPr>
              <w:bidi w:val="0"/>
              <w:jc w:val="center"/>
              <w:rPr>
                <w:rFonts w:hint="eastAsia" w:ascii="仿宋" w:hAnsi="仿宋" w:eastAsia="仿宋" w:cs="仿宋"/>
                <w:sz w:val="24"/>
                <w:szCs w:val="24"/>
              </w:rPr>
            </w:pPr>
          </w:p>
          <w:p w14:paraId="1C1EA9FA">
            <w:pPr>
              <w:bidi w:val="0"/>
              <w:jc w:val="center"/>
              <w:rPr>
                <w:rFonts w:hint="eastAsia" w:ascii="仿宋" w:hAnsi="仿宋" w:eastAsia="仿宋" w:cs="仿宋"/>
                <w:sz w:val="24"/>
                <w:szCs w:val="24"/>
              </w:rPr>
            </w:pPr>
          </w:p>
          <w:p w14:paraId="28F33089">
            <w:pPr>
              <w:bidi w:val="0"/>
              <w:jc w:val="center"/>
              <w:rPr>
                <w:rFonts w:hint="eastAsia" w:ascii="仿宋" w:hAnsi="仿宋" w:eastAsia="仿宋" w:cs="仿宋"/>
                <w:sz w:val="24"/>
                <w:szCs w:val="24"/>
              </w:rPr>
            </w:pPr>
          </w:p>
          <w:p w14:paraId="5F9BC1DE">
            <w:pPr>
              <w:bidi w:val="0"/>
              <w:jc w:val="center"/>
              <w:rPr>
                <w:rFonts w:hint="eastAsia" w:ascii="仿宋" w:hAnsi="仿宋" w:eastAsia="仿宋" w:cs="仿宋"/>
                <w:sz w:val="24"/>
                <w:szCs w:val="24"/>
              </w:rPr>
            </w:pPr>
            <w:r>
              <w:rPr>
                <w:rFonts w:hint="eastAsia" w:ascii="仿宋" w:hAnsi="仿宋" w:eastAsia="仿宋" w:cs="仿宋"/>
                <w:sz w:val="24"/>
                <w:szCs w:val="24"/>
                <w:lang w:val="en-US" w:eastAsia="zh-CN"/>
              </w:rPr>
              <w:t>运维服务</w:t>
            </w:r>
            <w:r>
              <w:rPr>
                <w:rFonts w:hint="eastAsia" w:ascii="仿宋" w:hAnsi="仿宋" w:eastAsia="仿宋" w:cs="仿宋"/>
                <w:sz w:val="24"/>
                <w:szCs w:val="24"/>
              </w:rPr>
              <w:t>方案（30分）</w:t>
            </w:r>
          </w:p>
        </w:tc>
        <w:tc>
          <w:tcPr>
            <w:tcW w:w="3493" w:type="pct"/>
            <w:vAlign w:val="top"/>
          </w:tcPr>
          <w:p w14:paraId="7A872C2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根据供应商针对本项目采购需求制定的</w:t>
            </w:r>
            <w:r>
              <w:rPr>
                <w:rFonts w:hint="eastAsia" w:ascii="仿宋" w:hAnsi="仿宋" w:eastAsia="仿宋" w:cs="仿宋"/>
                <w:sz w:val="24"/>
                <w:szCs w:val="24"/>
                <w:lang w:val="en-US" w:eastAsia="zh-CN"/>
              </w:rPr>
              <w:t>运维服务</w:t>
            </w:r>
            <w:r>
              <w:rPr>
                <w:rFonts w:hint="eastAsia" w:ascii="仿宋" w:hAnsi="仿宋" w:eastAsia="仿宋" w:cs="仿宋"/>
                <w:sz w:val="24"/>
                <w:szCs w:val="24"/>
              </w:rPr>
              <w:t>方案的详细全面性、先进性及可操作性，各项服务内容的合理性、可行性进行评分：</w:t>
            </w:r>
          </w:p>
          <w:p w14:paraId="3B30D5B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30分：提供的</w:t>
            </w:r>
            <w:r>
              <w:rPr>
                <w:rFonts w:hint="eastAsia" w:ascii="仿宋" w:hAnsi="仿宋" w:eastAsia="仿宋" w:cs="仿宋"/>
                <w:sz w:val="24"/>
                <w:szCs w:val="24"/>
                <w:lang w:val="en-US" w:eastAsia="zh-CN"/>
              </w:rPr>
              <w:t>运维服务</w:t>
            </w:r>
            <w:r>
              <w:rPr>
                <w:rFonts w:hint="eastAsia" w:ascii="仿宋" w:hAnsi="仿宋" w:eastAsia="仿宋" w:cs="仿宋"/>
                <w:sz w:val="24"/>
                <w:szCs w:val="24"/>
              </w:rPr>
              <w:t>方案全面详细，对需求内容全部进行了响应，服务工作及实施内容完整清晰，完全满足或优于采购需求相关要求的，得30分；</w:t>
            </w:r>
          </w:p>
          <w:p w14:paraId="55AF8FC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20分：提供的</w:t>
            </w:r>
            <w:r>
              <w:rPr>
                <w:rFonts w:hint="eastAsia" w:ascii="仿宋" w:hAnsi="仿宋" w:eastAsia="仿宋" w:cs="仿宋"/>
                <w:sz w:val="24"/>
                <w:szCs w:val="24"/>
                <w:lang w:val="en-US" w:eastAsia="zh-CN"/>
              </w:rPr>
              <w:t>运维服务</w:t>
            </w:r>
            <w:r>
              <w:rPr>
                <w:rFonts w:hint="eastAsia" w:ascii="仿宋" w:hAnsi="仿宋" w:eastAsia="仿宋" w:cs="仿宋"/>
                <w:sz w:val="24"/>
                <w:szCs w:val="24"/>
              </w:rPr>
              <w:t>方案比较全面，对需求内容全部进行了响应，服务工作及实施内容比较清晰，满足采购需求相关要求的，得20分；</w:t>
            </w:r>
          </w:p>
          <w:p w14:paraId="7E31E07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10分：提供的</w:t>
            </w:r>
            <w:r>
              <w:rPr>
                <w:rFonts w:hint="eastAsia" w:ascii="仿宋" w:hAnsi="仿宋" w:eastAsia="仿宋" w:cs="仿宋"/>
                <w:sz w:val="24"/>
                <w:szCs w:val="24"/>
                <w:lang w:val="en-US" w:eastAsia="zh-CN"/>
              </w:rPr>
              <w:t>运维服务</w:t>
            </w:r>
            <w:r>
              <w:rPr>
                <w:rFonts w:hint="eastAsia" w:ascii="仿宋" w:hAnsi="仿宋" w:eastAsia="仿宋" w:cs="仿宋"/>
                <w:sz w:val="24"/>
                <w:szCs w:val="24"/>
              </w:rPr>
              <w:t>方案基本全面，对需求内容基本进行了响应，服务工作及实施内容基本清晰，仅部分满足采购需求相关要求的，得10分；</w:t>
            </w:r>
          </w:p>
          <w:p w14:paraId="651639C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0分：提供的</w:t>
            </w:r>
            <w:r>
              <w:rPr>
                <w:rFonts w:hint="eastAsia" w:ascii="仿宋" w:hAnsi="仿宋" w:eastAsia="仿宋" w:cs="仿宋"/>
                <w:sz w:val="24"/>
                <w:szCs w:val="24"/>
                <w:lang w:val="en-US" w:eastAsia="zh-CN"/>
              </w:rPr>
              <w:t>运维服务</w:t>
            </w:r>
            <w:r>
              <w:rPr>
                <w:rFonts w:hint="eastAsia" w:ascii="仿宋" w:hAnsi="仿宋" w:eastAsia="仿宋" w:cs="仿宋"/>
                <w:sz w:val="24"/>
                <w:szCs w:val="24"/>
              </w:rPr>
              <w:t>方案完全不适用采购需求的相关要求或者未提供相关内容的，得0分。</w:t>
            </w:r>
          </w:p>
        </w:tc>
      </w:tr>
      <w:tr w14:paraId="331DEF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6" w:hRule="atLeast"/>
        </w:trPr>
        <w:tc>
          <w:tcPr>
            <w:tcW w:w="679" w:type="pct"/>
            <w:vMerge w:val="continue"/>
            <w:vAlign w:val="center"/>
          </w:tcPr>
          <w:p w14:paraId="6F4A11B5">
            <w:pPr>
              <w:bidi w:val="0"/>
              <w:jc w:val="center"/>
              <w:rPr>
                <w:rFonts w:hint="eastAsia" w:ascii="仿宋" w:hAnsi="仿宋" w:eastAsia="仿宋" w:cs="仿宋"/>
                <w:b/>
                <w:bCs/>
                <w:sz w:val="24"/>
                <w:szCs w:val="24"/>
              </w:rPr>
            </w:pPr>
          </w:p>
        </w:tc>
        <w:tc>
          <w:tcPr>
            <w:tcW w:w="826" w:type="pct"/>
            <w:vAlign w:val="center"/>
          </w:tcPr>
          <w:p w14:paraId="0DFD99D9">
            <w:pPr>
              <w:bidi w:val="0"/>
              <w:jc w:val="center"/>
              <w:rPr>
                <w:rFonts w:hint="eastAsia" w:ascii="仿宋" w:hAnsi="仿宋" w:eastAsia="仿宋" w:cs="仿宋"/>
                <w:sz w:val="24"/>
                <w:szCs w:val="24"/>
              </w:rPr>
            </w:pPr>
            <w:r>
              <w:rPr>
                <w:rFonts w:hint="eastAsia" w:ascii="仿宋" w:hAnsi="仿宋" w:eastAsia="仿宋" w:cs="仿宋"/>
                <w:sz w:val="24"/>
                <w:szCs w:val="24"/>
              </w:rPr>
              <w:t>项目团队</w:t>
            </w:r>
          </w:p>
          <w:p w14:paraId="7CF353A9">
            <w:pPr>
              <w:bidi w:val="0"/>
              <w:jc w:val="center"/>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10分</w:t>
            </w:r>
            <w:r>
              <w:rPr>
                <w:rFonts w:hint="eastAsia" w:ascii="仿宋" w:hAnsi="仿宋" w:eastAsia="仿宋" w:cs="仿宋"/>
                <w:sz w:val="24"/>
                <w:szCs w:val="24"/>
                <w:lang w:eastAsia="zh-CN"/>
              </w:rPr>
              <w:t>）</w:t>
            </w:r>
          </w:p>
        </w:tc>
        <w:tc>
          <w:tcPr>
            <w:tcW w:w="3493" w:type="pct"/>
            <w:vAlign w:val="top"/>
          </w:tcPr>
          <w:p w14:paraId="7EAED0E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具有计算机或网络相关专业高级工程师职称/高级技术资格证书：</w:t>
            </w:r>
          </w:p>
          <w:p w14:paraId="7E9CCB8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10分：</w:t>
            </w:r>
            <w:r>
              <w:rPr>
                <w:rFonts w:hint="eastAsia" w:ascii="仿宋" w:hAnsi="仿宋" w:eastAsia="仿宋" w:cs="仿宋"/>
                <w:sz w:val="24"/>
                <w:szCs w:val="24"/>
              </w:rPr>
              <w:t>配备1名及以上符合要求的高级资质人员，得</w:t>
            </w:r>
            <w:r>
              <w:rPr>
                <w:rFonts w:hint="eastAsia" w:ascii="仿宋" w:hAnsi="仿宋" w:eastAsia="仿宋" w:cs="仿宋"/>
                <w:sz w:val="24"/>
                <w:szCs w:val="24"/>
                <w:lang w:val="en-US" w:eastAsia="zh-CN"/>
              </w:rPr>
              <w:t>10</w:t>
            </w:r>
            <w:r>
              <w:rPr>
                <w:rFonts w:hint="eastAsia" w:ascii="仿宋" w:hAnsi="仿宋" w:eastAsia="仿宋" w:cs="仿宋"/>
                <w:sz w:val="24"/>
                <w:szCs w:val="24"/>
              </w:rPr>
              <w:t>分；</w:t>
            </w:r>
          </w:p>
          <w:p w14:paraId="2C20ECD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5分：</w:t>
            </w:r>
            <w:r>
              <w:rPr>
                <w:rFonts w:hint="eastAsia" w:ascii="仿宋" w:hAnsi="仿宋" w:eastAsia="仿宋" w:cs="仿宋"/>
                <w:sz w:val="24"/>
                <w:szCs w:val="24"/>
              </w:rPr>
              <w:t xml:space="preserve">仅配备中级职称人员，得 </w:t>
            </w:r>
            <w:r>
              <w:rPr>
                <w:rFonts w:hint="eastAsia" w:ascii="仿宋" w:hAnsi="仿宋" w:eastAsia="仿宋" w:cs="仿宋"/>
                <w:sz w:val="24"/>
                <w:szCs w:val="24"/>
                <w:lang w:val="en-US" w:eastAsia="zh-CN"/>
              </w:rPr>
              <w:t>5</w:t>
            </w:r>
            <w:r>
              <w:rPr>
                <w:rFonts w:hint="eastAsia" w:ascii="仿宋" w:hAnsi="仿宋" w:eastAsia="仿宋" w:cs="仿宋"/>
                <w:sz w:val="24"/>
                <w:szCs w:val="24"/>
              </w:rPr>
              <w:t xml:space="preserve"> 分；</w:t>
            </w:r>
          </w:p>
          <w:p w14:paraId="081785E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0分：</w:t>
            </w:r>
            <w:r>
              <w:rPr>
                <w:rFonts w:hint="eastAsia" w:ascii="仿宋" w:hAnsi="仿宋" w:eastAsia="仿宋" w:cs="仿宋"/>
                <w:sz w:val="24"/>
                <w:szCs w:val="24"/>
              </w:rPr>
              <w:t>无相关专业资质人员，不得分。</w:t>
            </w:r>
          </w:p>
        </w:tc>
      </w:tr>
      <w:tr w14:paraId="148F2B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35" w:hRule="atLeast"/>
        </w:trPr>
        <w:tc>
          <w:tcPr>
            <w:tcW w:w="679" w:type="pct"/>
            <w:vAlign w:val="center"/>
          </w:tcPr>
          <w:p w14:paraId="7D48664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商务部分</w:t>
            </w:r>
          </w:p>
          <w:p w14:paraId="1175938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w:t>
            </w:r>
            <w:r>
              <w:rPr>
                <w:rFonts w:hint="eastAsia" w:ascii="仿宋" w:hAnsi="仿宋" w:eastAsia="仿宋" w:cs="仿宋"/>
                <w:b/>
                <w:bCs/>
                <w:sz w:val="24"/>
                <w:szCs w:val="24"/>
                <w:lang w:val="en-US" w:eastAsia="zh-CN"/>
              </w:rPr>
              <w:t>30</w:t>
            </w:r>
            <w:r>
              <w:rPr>
                <w:rFonts w:hint="eastAsia" w:ascii="仿宋" w:hAnsi="仿宋" w:eastAsia="仿宋" w:cs="仿宋"/>
                <w:b/>
                <w:bCs/>
                <w:sz w:val="24"/>
                <w:szCs w:val="24"/>
              </w:rPr>
              <w:t>分）</w:t>
            </w:r>
          </w:p>
        </w:tc>
        <w:tc>
          <w:tcPr>
            <w:tcW w:w="826" w:type="pct"/>
            <w:vAlign w:val="center"/>
          </w:tcPr>
          <w:p w14:paraId="17C49AA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项目经验</w:t>
            </w:r>
          </w:p>
          <w:p w14:paraId="547F15F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rPr>
              <w:t>（</w:t>
            </w:r>
            <w:r>
              <w:rPr>
                <w:rFonts w:hint="eastAsia" w:ascii="仿宋" w:hAnsi="仿宋" w:eastAsia="仿宋" w:cs="仿宋"/>
                <w:sz w:val="24"/>
                <w:szCs w:val="24"/>
                <w:lang w:val="en-US" w:eastAsia="zh-CN"/>
              </w:rPr>
              <w:t>30</w:t>
            </w:r>
            <w:r>
              <w:rPr>
                <w:rFonts w:hint="eastAsia" w:ascii="仿宋" w:hAnsi="仿宋" w:eastAsia="仿宋" w:cs="仿宋"/>
                <w:sz w:val="24"/>
                <w:szCs w:val="24"/>
                <w:lang w:eastAsia="zh-CN"/>
              </w:rPr>
              <w:t>）</w:t>
            </w:r>
          </w:p>
        </w:tc>
        <w:tc>
          <w:tcPr>
            <w:tcW w:w="3493" w:type="pct"/>
            <w:vAlign w:val="top"/>
          </w:tcPr>
          <w:p w14:paraId="6690E26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根据供应商承接过同类项目业绩（同类业绩指具有</w:t>
            </w:r>
            <w:r>
              <w:rPr>
                <w:rFonts w:hint="eastAsia" w:ascii="仿宋" w:hAnsi="仿宋" w:eastAsia="仿宋" w:cs="仿宋"/>
                <w:sz w:val="24"/>
                <w:szCs w:val="24"/>
                <w:lang w:val="en-US" w:eastAsia="zh-CN"/>
              </w:rPr>
              <w:t>相关</w:t>
            </w:r>
            <w:r>
              <w:rPr>
                <w:rFonts w:hint="eastAsia" w:ascii="仿宋" w:hAnsi="仿宋" w:eastAsia="仿宋" w:cs="仿宋"/>
                <w:sz w:val="24"/>
                <w:szCs w:val="24"/>
              </w:rPr>
              <w:t>项目经验）的情况进行评分</w:t>
            </w:r>
            <w:r>
              <w:rPr>
                <w:rFonts w:hint="eastAsia" w:ascii="仿宋" w:hAnsi="仿宋" w:eastAsia="仿宋" w:cs="仿宋"/>
                <w:sz w:val="24"/>
                <w:szCs w:val="24"/>
                <w:lang w:eastAsia="zh-CN"/>
              </w:rPr>
              <w:t>，</w:t>
            </w:r>
            <w:r>
              <w:rPr>
                <w:rFonts w:hint="eastAsia" w:ascii="仿宋" w:hAnsi="仿宋" w:eastAsia="仿宋" w:cs="仿宋"/>
                <w:sz w:val="24"/>
                <w:szCs w:val="24"/>
              </w:rPr>
              <w:t>每具备一项得</w:t>
            </w:r>
            <w:r>
              <w:rPr>
                <w:rFonts w:hint="eastAsia" w:ascii="仿宋" w:hAnsi="仿宋" w:eastAsia="仿宋" w:cs="仿宋"/>
                <w:sz w:val="24"/>
                <w:szCs w:val="24"/>
                <w:lang w:val="en-US" w:eastAsia="zh-CN"/>
              </w:rPr>
              <w:t>5</w:t>
            </w:r>
            <w:r>
              <w:rPr>
                <w:rFonts w:hint="eastAsia" w:ascii="仿宋" w:hAnsi="仿宋" w:eastAsia="仿宋" w:cs="仿宋"/>
                <w:sz w:val="24"/>
                <w:szCs w:val="24"/>
              </w:rPr>
              <w:t>分，最高得分</w:t>
            </w:r>
            <w:r>
              <w:rPr>
                <w:rFonts w:hint="eastAsia" w:ascii="仿宋" w:hAnsi="仿宋" w:eastAsia="仿宋" w:cs="仿宋"/>
                <w:sz w:val="24"/>
                <w:szCs w:val="24"/>
                <w:lang w:val="en-US" w:eastAsia="zh-CN"/>
              </w:rPr>
              <w:t>30</w:t>
            </w:r>
            <w:r>
              <w:rPr>
                <w:rFonts w:hint="eastAsia" w:ascii="仿宋" w:hAnsi="仿宋" w:eastAsia="仿宋" w:cs="仿宋"/>
                <w:sz w:val="24"/>
                <w:szCs w:val="24"/>
              </w:rPr>
              <w:t>分。</w:t>
            </w:r>
          </w:p>
          <w:p w14:paraId="7D41E73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注：响应方案需提供合同关键页复印件并加盖供应商公章，未提供或者提供的证明文件不符合要求的不得分。</w:t>
            </w:r>
          </w:p>
        </w:tc>
      </w:tr>
      <w:tr w14:paraId="61A527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5" w:hRule="atLeast"/>
        </w:trPr>
        <w:tc>
          <w:tcPr>
            <w:tcW w:w="679" w:type="pct"/>
            <w:vAlign w:val="center"/>
          </w:tcPr>
          <w:p w14:paraId="0F6244C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投标报价部分</w:t>
            </w:r>
          </w:p>
          <w:p w14:paraId="4F01C85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w:t>
            </w:r>
            <w:r>
              <w:rPr>
                <w:rFonts w:hint="eastAsia" w:ascii="仿宋" w:hAnsi="仿宋" w:eastAsia="仿宋" w:cs="仿宋"/>
                <w:b/>
                <w:bCs/>
                <w:sz w:val="24"/>
                <w:szCs w:val="24"/>
                <w:lang w:val="en-US" w:eastAsia="zh-CN"/>
              </w:rPr>
              <w:t>10</w:t>
            </w:r>
            <w:r>
              <w:rPr>
                <w:rFonts w:hint="eastAsia" w:ascii="仿宋" w:hAnsi="仿宋" w:eastAsia="仿宋" w:cs="仿宋"/>
                <w:b/>
                <w:bCs/>
                <w:sz w:val="24"/>
                <w:szCs w:val="24"/>
              </w:rPr>
              <w:t>分）</w:t>
            </w:r>
          </w:p>
        </w:tc>
        <w:tc>
          <w:tcPr>
            <w:tcW w:w="826" w:type="pct"/>
            <w:vAlign w:val="center"/>
          </w:tcPr>
          <w:p w14:paraId="1EC45CE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投标报价</w:t>
            </w:r>
          </w:p>
          <w:p w14:paraId="07ECA18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10</w:t>
            </w:r>
            <w:r>
              <w:rPr>
                <w:rFonts w:hint="eastAsia" w:ascii="仿宋" w:hAnsi="仿宋" w:eastAsia="仿宋" w:cs="仿宋"/>
                <w:sz w:val="24"/>
                <w:szCs w:val="24"/>
              </w:rPr>
              <w:t>分）</w:t>
            </w:r>
          </w:p>
        </w:tc>
        <w:tc>
          <w:tcPr>
            <w:tcW w:w="3493" w:type="pct"/>
            <w:vAlign w:val="top"/>
          </w:tcPr>
          <w:p w14:paraId="6D49A26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价格分采用低价优先法计算，即满足采购公告和采购需求文档要求且最终响应价格最低的响应报价为评审基准价，其价格分为满分。其他投标人的价格分统一按照下列公式计算：</w:t>
            </w:r>
          </w:p>
          <w:p w14:paraId="4C85C3F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投标报价得分</w:t>
            </w:r>
            <w:r>
              <w:rPr>
                <w:rFonts w:hint="eastAsia" w:ascii="仿宋" w:hAnsi="仿宋" w:eastAsia="仿宋" w:cs="仿宋"/>
                <w:sz w:val="24"/>
                <w:szCs w:val="24"/>
                <w:lang w:eastAsia="zh-CN"/>
              </w:rPr>
              <w:t>＝（</w:t>
            </w:r>
            <w:r>
              <w:rPr>
                <w:rFonts w:hint="eastAsia" w:ascii="仿宋" w:hAnsi="仿宋" w:eastAsia="仿宋" w:cs="仿宋"/>
                <w:sz w:val="24"/>
                <w:szCs w:val="24"/>
              </w:rPr>
              <w:t>评审基准价／投标报价</w:t>
            </w:r>
            <w:r>
              <w:rPr>
                <w:rFonts w:hint="eastAsia" w:ascii="仿宋" w:hAnsi="仿宋" w:eastAsia="仿宋" w:cs="仿宋"/>
                <w:sz w:val="24"/>
                <w:szCs w:val="24"/>
                <w:lang w:eastAsia="zh-CN"/>
              </w:rPr>
              <w:t>）</w:t>
            </w:r>
            <w:r>
              <w:rPr>
                <w:rFonts w:hint="eastAsia" w:ascii="仿宋" w:hAnsi="仿宋" w:eastAsia="仿宋" w:cs="仿宋"/>
                <w:sz w:val="24"/>
                <w:szCs w:val="24"/>
              </w:rPr>
              <w:t>×投标报价分值</w:t>
            </w:r>
          </w:p>
          <w:p w14:paraId="5C1E0A5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投标报价得分四舍五入后，小数点后保留两位有效数。最低报价不是成交的唯一依据。</w:t>
            </w:r>
          </w:p>
        </w:tc>
      </w:tr>
      <mc:AlternateContent>
        <mc:Choice Requires="wpsCustomData">
          <wpsCustomData:docfieldEnd id="0"/>
        </mc:Choice>
      </mc:AlternateContent>
    </w:tbl>
    <w:p w14:paraId="13F80B84">
      <w:pPr>
        <w:pStyle w:val="12"/>
        <w:rPr>
          <w:rFonts w:hint="eastAsia" w:ascii="Times New Roman" w:hAnsi="Times New Roman" w:eastAsia="仿宋_GB2312" w:cs="仿宋_GB2312"/>
          <w:sz w:val="32"/>
          <w:szCs w:val="32"/>
          <w:lang w:val="en-US" w:eastAsia="zh-CN"/>
        </w:rPr>
      </w:pPr>
    </w:p>
    <w:sectPr>
      <w:pgSz w:w="11906" w:h="16838"/>
      <w:pgMar w:top="2098" w:right="1474" w:bottom="1984" w:left="1587" w:header="851" w:footer="1417" w:gutter="0"/>
      <w:pgNumType w:fmt="decimal" w:start="1"/>
      <w:cols w:space="720" w:num="1"/>
      <w:docGrid w:type="linesAndChars" w:linePitch="579" w:charSpace="1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script"/>
    <w:pitch w:val="default"/>
    <w:sig w:usb0="00000001" w:usb1="08000000" w:usb2="00000000" w:usb3="00000000" w:csb0="00040000" w:csb1="00000000"/>
  </w:font>
  <w:font w:name="FangSong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FD8D9">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FDD6F4">
                          <w:pPr>
                            <w:pStyle w:val="13"/>
                            <w:rPr>
                              <w:rFonts w:ascii="宋体" w:hAnsi="宋体" w:eastAsia="宋体"/>
                              <w:sz w:val="28"/>
                            </w:rPr>
                          </w:pPr>
                          <w:r>
                            <w:rPr>
                              <w:rFonts w:ascii="宋体" w:hAnsi="宋体" w:eastAsia="宋体"/>
                              <w:sz w:val="28"/>
                            </w:rPr>
                            <w:t>—</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GpUrO1gAAAAYBAAAPAAAAAAAAAAEAIAAAACIAAABkcnMvZG93bnJl&#10;di54bWxQSwECFAAUAAAACACHTuJAmdTHYTgCAABrBAAADgAAAAAAAAABACAAAAAlAQAAZHJzL2Uy&#10;b0RvYy54bWxQSwUGAAAAAAYABgBZAQAAzwUAAAAA&#10;">
              <v:fill on="f" focussize="0,0"/>
              <v:stroke on="f" weight="0.5pt"/>
              <v:imagedata o:title=""/>
              <o:lock v:ext="edit" aspectratio="f"/>
              <v:textbox inset="16pt,0mm,16pt,0mm" style="mso-fit-shape-to-text:t;">
                <w:txbxContent>
                  <w:p w14:paraId="36FDD6F4">
                    <w:pPr>
                      <w:pStyle w:val="13"/>
                      <w:rPr>
                        <w:rFonts w:ascii="宋体" w:hAnsi="宋体" w:eastAsia="宋体"/>
                        <w:sz w:val="28"/>
                      </w:rPr>
                    </w:pPr>
                    <w:r>
                      <w:rPr>
                        <w:rFonts w:ascii="宋体" w:hAnsi="宋体" w:eastAsia="宋体"/>
                        <w:sz w:val="28"/>
                      </w:rPr>
                      <w:t>—</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9060F">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CDB79D">
                          <w:pPr>
                            <w:pStyle w:val="13"/>
                            <w:rPr>
                              <w:rFonts w:ascii="宋体" w:hAnsi="宋体" w:eastAsia="宋体"/>
                              <w:sz w:val="28"/>
                            </w:rPr>
                          </w:pPr>
                          <w:r>
                            <w:rPr>
                              <w:rFonts w:ascii="宋体" w:hAnsi="宋体" w:eastAsia="宋体"/>
                              <w:sz w:val="28"/>
                            </w:rPr>
                            <w:t>—</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0288;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GpUrO1gAAAAYBAAAPAAAAAAAAAAEAIAAAACIAAABkcnMvZG93bnJl&#10;di54bWxQSwECFAAUAAAACACHTuJAzJ8uDTgCAABrBAAADgAAAAAAAAABACAAAAAlAQAAZHJzL2Uy&#10;b0RvYy54bWxQSwUGAAAAAAYABgBZAQAAzwUAAAAA&#10;">
              <v:fill on="f" focussize="0,0"/>
              <v:stroke on="f" weight="0.5pt"/>
              <v:imagedata o:title=""/>
              <o:lock v:ext="edit" aspectratio="f"/>
              <v:textbox inset="16pt,0mm,16pt,0mm" style="mso-fit-shape-to-text:t;">
                <w:txbxContent>
                  <w:p w14:paraId="72CDB79D">
                    <w:pPr>
                      <w:pStyle w:val="13"/>
                      <w:rPr>
                        <w:rFonts w:ascii="宋体" w:hAnsi="宋体" w:eastAsia="宋体"/>
                        <w:sz w:val="28"/>
                      </w:rPr>
                    </w:pPr>
                    <w:r>
                      <w:rPr>
                        <w:rFonts w:ascii="宋体" w:hAnsi="宋体" w:eastAsia="宋体"/>
                        <w:sz w:val="28"/>
                      </w:rPr>
                      <w:t>—</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4DB888">
    <w:pPr>
      <w:pBdr>
        <w:bottom w:val="none" w:color="auto" w:sz="0" w:space="1"/>
      </w:pBdr>
      <w:tabs>
        <w:tab w:val="center" w:pos="4153"/>
        <w:tab w:val="right" w:pos="8306"/>
      </w:tabs>
      <w:snapToGrid w:val="0"/>
      <w:jc w:val="left"/>
      <w:rPr>
        <w:rFonts w:hint="eastAsia" w:ascii="Calibri" w:hAnsi="Calibri" w:eastAsiaTheme="minorEastAsia"/>
        <w:sz w:val="18"/>
        <w:szCs w:val="18"/>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B1D20A">
    <w:pPr>
      <w:pStyle w:val="1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evenAndOddHeaders w:val="1"/>
  <w:drawingGridHorizontalSpacing w:val="158"/>
  <w:drawingGridVerticalSpacing w:val="290"/>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35275B"/>
    <w:rsid w:val="0ACA613A"/>
    <w:rsid w:val="0EE7C1FB"/>
    <w:rsid w:val="17414B23"/>
    <w:rsid w:val="1F7E36AB"/>
    <w:rsid w:val="20CD6673"/>
    <w:rsid w:val="2D2A79B8"/>
    <w:rsid w:val="34D1797B"/>
    <w:rsid w:val="378F799B"/>
    <w:rsid w:val="42AA42ED"/>
    <w:rsid w:val="50DC230B"/>
    <w:rsid w:val="52284ACC"/>
    <w:rsid w:val="62F87554"/>
    <w:rsid w:val="66B02555"/>
    <w:rsid w:val="6DC63D25"/>
    <w:rsid w:val="78801C2E"/>
    <w:rsid w:val="DFD724B9"/>
    <w:rsid w:val="DFF1032E"/>
    <w:rsid w:val="FF675B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officialmode val="1"/>
    </mc:Choice>
  </mc:AlternateContent>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next w:val="1"/>
    <w:qFormat/>
    <w:uiPriority w:val="0"/>
    <w:pPr>
      <w:keepNext/>
      <w:keepLines/>
      <w:spacing w:beforeLines="0" w:beforeAutospacing="0" w:afterLines="0" w:afterAutospacing="0" w:line="560" w:lineRule="exact"/>
      <w:ind w:firstLine="894" w:firstLineChars="200"/>
      <w:outlineLvl w:val="0"/>
    </w:pPr>
    <w:rPr>
      <w:rFonts w:ascii="黑体" w:hAnsi="黑体" w:eastAsia="黑体" w:cs="黑体"/>
      <w:kern w:val="44"/>
      <w:sz w:val="32"/>
      <w:szCs w:val="32"/>
    </w:rPr>
  </w:style>
  <w:style w:type="paragraph" w:styleId="4">
    <w:name w:val="heading 2"/>
    <w:next w:val="1"/>
    <w:link w:val="23"/>
    <w:unhideWhenUsed/>
    <w:qFormat/>
    <w:uiPriority w:val="0"/>
    <w:pPr>
      <w:keepNext/>
      <w:keepLines/>
      <w:spacing w:beforeLines="0" w:beforeAutospacing="0" w:afterLines="0" w:afterAutospacing="0" w:line="560" w:lineRule="exact"/>
      <w:ind w:firstLine="894" w:firstLineChars="200"/>
      <w:outlineLvl w:val="1"/>
    </w:pPr>
    <w:rPr>
      <w:rFonts w:ascii="Times New Roman" w:hAnsi="Times New Roman" w:eastAsia="楷体_GB2312" w:cs="楷体_GB2312"/>
      <w:sz w:val="32"/>
      <w:szCs w:val="32"/>
    </w:rPr>
  </w:style>
  <w:style w:type="paragraph" w:styleId="5">
    <w:name w:val="heading 3"/>
    <w:next w:val="1"/>
    <w:link w:val="24"/>
    <w:semiHidden/>
    <w:unhideWhenUsed/>
    <w:qFormat/>
    <w:uiPriority w:val="0"/>
    <w:pPr>
      <w:keepNext/>
      <w:keepLines/>
      <w:spacing w:beforeLines="0" w:beforeAutospacing="0" w:afterLines="0" w:afterAutospacing="0" w:line="560" w:lineRule="exact"/>
      <w:ind w:firstLine="894" w:firstLineChars="200"/>
      <w:outlineLvl w:val="2"/>
    </w:pPr>
    <w:rPr>
      <w:rFonts w:ascii="Times New Roman" w:hAnsi="Times New Roman" w:eastAsia="仿宋_GB2312" w:cs="仿宋_GB2312"/>
      <w:sz w:val="32"/>
      <w:szCs w:val="32"/>
    </w:rPr>
  </w:style>
  <w:style w:type="paragraph" w:styleId="6">
    <w:name w:val="heading 4"/>
    <w:next w:val="1"/>
    <w:semiHidden/>
    <w:unhideWhenUsed/>
    <w:qFormat/>
    <w:uiPriority w:val="0"/>
    <w:pPr>
      <w:keepNext/>
      <w:keepLines/>
      <w:spacing w:beforeLines="0" w:beforeAutospacing="0" w:afterLines="0" w:afterAutospacing="0" w:line="560" w:lineRule="exact"/>
      <w:ind w:firstLine="894" w:firstLineChars="200"/>
      <w:outlineLvl w:val="3"/>
    </w:pPr>
    <w:rPr>
      <w:rFonts w:ascii="Times New Roman" w:hAnsi="Times New Roman" w:eastAsia="仿宋_GB2312" w:cs="仿宋_GB2312"/>
      <w:sz w:val="32"/>
      <w:szCs w:val="32"/>
    </w:rPr>
  </w:style>
  <w:style w:type="paragraph" w:styleId="7">
    <w:name w:val="heading 5"/>
    <w:next w:val="1"/>
    <w:semiHidden/>
    <w:unhideWhenUsed/>
    <w:qFormat/>
    <w:uiPriority w:val="0"/>
    <w:pPr>
      <w:spacing w:line="560" w:lineRule="exact"/>
      <w:ind w:firstLine="894" w:firstLineChars="200"/>
      <w:outlineLvl w:val="4"/>
    </w:pPr>
    <w:rPr>
      <w:rFonts w:ascii="Times New Roman" w:hAnsi="Times New Roman" w:eastAsia="仿宋_GB2312" w:cs="仿宋_GB2312"/>
      <w:sz w:val="32"/>
      <w:szCs w:val="32"/>
    </w:rPr>
  </w:style>
  <w:style w:type="paragraph" w:styleId="8">
    <w:name w:val="heading 6"/>
    <w:next w:val="1"/>
    <w:semiHidden/>
    <w:unhideWhenUsed/>
    <w:qFormat/>
    <w:uiPriority w:val="0"/>
    <w:pPr>
      <w:spacing w:line="560" w:lineRule="exact"/>
      <w:ind w:firstLine="894" w:firstLineChars="200"/>
      <w:outlineLvl w:val="5"/>
    </w:pPr>
    <w:rPr>
      <w:rFonts w:ascii="Times New Roman" w:hAnsi="Times New Roman" w:eastAsia="仿宋_GB2312" w:cs="仿宋_GB2312"/>
      <w:sz w:val="32"/>
      <w:szCs w:val="32"/>
    </w:rPr>
  </w:style>
  <w:style w:type="paragraph" w:styleId="9">
    <w:name w:val="heading 7"/>
    <w:next w:val="1"/>
    <w:semiHidden/>
    <w:unhideWhenUsed/>
    <w:qFormat/>
    <w:uiPriority w:val="0"/>
    <w:pPr>
      <w:spacing w:line="560" w:lineRule="exact"/>
      <w:ind w:firstLine="894" w:firstLineChars="200"/>
      <w:outlineLvl w:val="6"/>
    </w:pPr>
    <w:rPr>
      <w:rFonts w:ascii="Times New Roman" w:hAnsi="Times New Roman" w:eastAsia="仿宋_GB2312" w:cs="仿宋_GB2312"/>
      <w:sz w:val="32"/>
      <w:szCs w:val="32"/>
    </w:rPr>
  </w:style>
  <w:style w:type="paragraph" w:styleId="10">
    <w:name w:val="heading 8"/>
    <w:next w:val="1"/>
    <w:semiHidden/>
    <w:unhideWhenUsed/>
    <w:qFormat/>
    <w:uiPriority w:val="0"/>
    <w:pPr>
      <w:spacing w:line="560" w:lineRule="exact"/>
      <w:ind w:firstLine="894" w:firstLineChars="200"/>
      <w:outlineLvl w:val="7"/>
    </w:pPr>
    <w:rPr>
      <w:rFonts w:ascii="Times New Roman" w:hAnsi="Times New Roman" w:eastAsia="仿宋_GB2312" w:cs="仿宋_GB2312"/>
      <w:sz w:val="32"/>
      <w:szCs w:val="32"/>
    </w:rPr>
  </w:style>
  <w:style w:type="paragraph" w:styleId="11">
    <w:name w:val="heading 9"/>
    <w:next w:val="1"/>
    <w:semiHidden/>
    <w:unhideWhenUsed/>
    <w:qFormat/>
    <w:uiPriority w:val="0"/>
    <w:pPr>
      <w:spacing w:line="560" w:lineRule="exact"/>
      <w:ind w:firstLine="894" w:firstLineChars="200"/>
      <w:outlineLvl w:val="8"/>
    </w:pPr>
    <w:rPr>
      <w:rFonts w:ascii="Times New Roman" w:hAnsi="Times New Roman" w:eastAsia="仿宋_GB2312" w:cs="仿宋_GB2312"/>
      <w:sz w:val="32"/>
      <w:szCs w:val="32"/>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pPr>
  </w:style>
  <w:style w:type="paragraph" w:styleId="12">
    <w:name w:val="Body Text"/>
    <w:qFormat/>
    <w:uiPriority w:val="0"/>
    <w:pPr>
      <w:spacing w:line="560" w:lineRule="exact"/>
      <w:ind w:firstLine="630" w:firstLineChars="200"/>
      <w:jc w:val="both"/>
    </w:pPr>
    <w:rPr>
      <w:rFonts w:ascii="Times New Roman" w:hAnsi="Times New Roman" w:eastAsia="仿宋_GB2312" w:cs="仿宋_GB2312"/>
      <w:spacing w:val="-6"/>
      <w:sz w:val="32"/>
      <w:szCs w:val="32"/>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Subtitle"/>
    <w:qFormat/>
    <w:uiPriority w:val="0"/>
    <w:pPr>
      <w:spacing w:beforeLines="0" w:beforeAutospacing="0" w:afterLines="0" w:afterAutospacing="0" w:line="720" w:lineRule="exact"/>
      <w:jc w:val="center"/>
      <w:outlineLvl w:val="9"/>
    </w:pPr>
    <w:rPr>
      <w:rFonts w:ascii="Times New Roman" w:hAnsi="Times New Roman" w:eastAsia="仿宋_GB2312" w:cs="仿宋_GB2312"/>
      <w:kern w:val="28"/>
      <w:sz w:val="32"/>
      <w:szCs w:val="32"/>
    </w:rPr>
  </w:style>
  <w:style w:type="paragraph" w:styleId="16">
    <w:name w:val="Title"/>
    <w:qFormat/>
    <w:uiPriority w:val="0"/>
    <w:pPr>
      <w:spacing w:line="720" w:lineRule="exact"/>
      <w:jc w:val="center"/>
      <w:outlineLvl w:val="9"/>
    </w:pPr>
    <w:rPr>
      <w:rFonts w:ascii="方正小标宋简体" w:hAnsi="方正小标宋简体" w:eastAsia="方正小标宋简体" w:cs="方正小标宋简体"/>
      <w:sz w:val="44"/>
      <w:szCs w:val="44"/>
    </w:rPr>
  </w:style>
  <w:style w:type="paragraph" w:customStyle="1" w:styleId="19">
    <w:name w:val="样式1"/>
    <w:basedOn w:val="20"/>
    <w:qFormat/>
    <w:uiPriority w:val="0"/>
    <w:pPr>
      <w:spacing w:line="579" w:lineRule="exact"/>
      <w:ind w:firstLine="640" w:firstLineChars="200"/>
    </w:pPr>
    <w:rPr>
      <w:rFonts w:ascii="Calibri" w:hAnsi="Calibri" w:eastAsia="FangSong_GB2312" w:cs="Times New Roman"/>
    </w:rPr>
  </w:style>
  <w:style w:type="paragraph" w:customStyle="1" w:styleId="20">
    <w:name w:val="正文1"/>
    <w:basedOn w:val="21"/>
    <w:qFormat/>
    <w:uiPriority w:val="0"/>
    <w:pPr>
      <w:ind w:firstLine="708" w:firstLineChars="236"/>
    </w:pPr>
    <w:rPr>
      <w:rFonts w:ascii="FangSong_GB2312" w:hAnsi="Calibri" w:eastAsia="FangSong_GB2312" w:cs="FangSong_GB2312"/>
      <w:sz w:val="30"/>
      <w:szCs w:val="30"/>
    </w:rPr>
  </w:style>
  <w:style w:type="paragraph" w:styleId="21">
    <w:name w:val="List Paragraph"/>
    <w:basedOn w:val="1"/>
    <w:qFormat/>
    <w:uiPriority w:val="34"/>
    <w:pPr>
      <w:ind w:firstLine="420" w:firstLineChars="200"/>
    </w:pPr>
  </w:style>
  <w:style w:type="paragraph" w:customStyle="1" w:styleId="22">
    <w:name w:val="主送对象"/>
    <w:next w:val="1"/>
    <w:qFormat/>
    <w:uiPriority w:val="0"/>
    <w:pPr>
      <w:spacing w:line="560" w:lineRule="exact"/>
    </w:pPr>
    <w:rPr>
      <w:rFonts w:ascii="Times New Roman" w:hAnsi="Times New Roman" w:eastAsia="仿宋_GB2312" w:cs="仿宋_GB2312"/>
      <w:sz w:val="32"/>
      <w:szCs w:val="32"/>
    </w:rPr>
  </w:style>
  <w:style w:type="character" w:customStyle="1" w:styleId="23">
    <w:name w:val="标题 2 Char"/>
    <w:link w:val="4"/>
    <w:qFormat/>
    <w:uiPriority w:val="0"/>
    <w:rPr>
      <w:rFonts w:ascii="Times New Roman" w:hAnsi="Times New Roman" w:eastAsia="楷体_GB2312" w:cs="楷体_GB2312"/>
      <w:sz w:val="32"/>
      <w:szCs w:val="32"/>
    </w:rPr>
  </w:style>
  <w:style w:type="character" w:customStyle="1" w:styleId="24">
    <w:name w:val="标题 3 Char"/>
    <w:link w:val="5"/>
    <w:qFormat/>
    <w:uiPriority w:val="0"/>
    <w:rPr>
      <w:rFonts w:ascii="Times New Roman" w:hAnsi="Times New Roman" w:eastAsia="仿宋_GB2312" w:cs="仿宋_GB2312"/>
      <w:sz w:val="32"/>
      <w:szCs w:val="32"/>
    </w:rPr>
  </w:style>
  <w:style w:type="paragraph" w:customStyle="1" w:styleId="25">
    <w:name w:val="表格标题"/>
    <w:next w:val="1"/>
    <w:qFormat/>
    <w:uiPriority w:val="0"/>
    <w:pPr>
      <w:overflowPunct w:val="0"/>
      <w:topLinePunct/>
      <w:spacing w:line="560" w:lineRule="exact"/>
      <w:jc w:val="center"/>
      <w:outlineLvl w:val="9"/>
    </w:pPr>
    <w:rPr>
      <w:rFonts w:ascii="Times New Roman" w:hAnsi="Times New Roman" w:eastAsia="仿宋_GB2312" w:cs="仿宋_GB2312"/>
      <w:spacing w:val="-6"/>
      <w:kern w:val="0"/>
      <w:sz w:val="32"/>
      <w:szCs w:val="32"/>
    </w:rPr>
  </w:style>
  <w:style w:type="table" w:customStyle="1" w:styleId="2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1831</Words>
  <Characters>1935</Characters>
  <Lines>0</Lines>
  <Paragraphs>0</Paragraphs>
  <TotalTime>0</TotalTime>
  <ScaleCrop>false</ScaleCrop>
  <LinksUpToDate>false</LinksUpToDate>
  <CharactersWithSpaces>1943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2026-02-09T18:33:00Z</dcterms:created>
  <dc:creator>PPC</dc:creator>
  <cp:lastModifiedBy>LC</cp:lastModifiedBy>
  <dcterms:modified xsi:type="dcterms:W3CDTF">2026-07-06T09:40:13Z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eyJoZGlkIjoiYzdmMjEzNTYzYjA2MGI1NzAxMjAzMzIwOGQ3NzE0YmUiLCJ1c2VySWQiOiI0NTU3OTYxNDEifQ==</vt:lpwstr>
  </property>
  <property fmtid="{D5CDD505-2E9C-101B-9397-08002B2CF9AE}" pid="4" name="ICV">
    <vt:lpwstr>38600C888813D9989D45436AA87CBF64_43</vt:lpwstr>
  </property>
</Properties>
</file>